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73FEBC" w14:textId="77777777" w:rsidR="00FE0AFA" w:rsidRPr="004B13F4" w:rsidRDefault="00FE0AFA">
      <w:r w:rsidRPr="004B13F4">
        <w:t>Karin de Jonge</w:t>
      </w:r>
    </w:p>
    <w:p w14:paraId="4F00781E" w14:textId="77777777" w:rsidR="00FE0AFA" w:rsidRPr="004B13F4" w:rsidRDefault="00FE0AFA">
      <w:r w:rsidRPr="004B13F4">
        <w:t>S1060899</w:t>
      </w:r>
    </w:p>
    <w:p w14:paraId="600D009F" w14:textId="77777777" w:rsidR="00FE0AFA" w:rsidRPr="004B13F4" w:rsidRDefault="00FE0AFA">
      <w:r w:rsidRPr="004B13F4">
        <w:t>Kareninadejonge@gmail.com</w:t>
      </w:r>
    </w:p>
    <w:p w14:paraId="6DDDB8EA" w14:textId="77777777" w:rsidR="00FE0AFA" w:rsidRPr="004B13F4" w:rsidRDefault="00FE0AFA">
      <w:r w:rsidRPr="004B13F4">
        <w:t>MA Modern and Contemporary Art / World Art</w:t>
      </w:r>
      <w:r w:rsidR="00362C9C">
        <w:t xml:space="preserve"> Studies</w:t>
      </w:r>
    </w:p>
    <w:p w14:paraId="6E0BCB16" w14:textId="77777777" w:rsidR="00FE0AFA" w:rsidRPr="004B13F4" w:rsidRDefault="00FE0AFA">
      <w:r w:rsidRPr="004B13F4">
        <w:t>Seminar: Time &amp; Place</w:t>
      </w:r>
    </w:p>
    <w:p w14:paraId="557B025A" w14:textId="77777777" w:rsidR="00FE0AFA" w:rsidRPr="004B13F4" w:rsidRDefault="00FE0AFA">
      <w:proofErr w:type="spellStart"/>
      <w:r w:rsidRPr="004B13F4">
        <w:t>Vakcode</w:t>
      </w:r>
      <w:proofErr w:type="spellEnd"/>
      <w:r w:rsidRPr="004B13F4">
        <w:t xml:space="preserve">: </w:t>
      </w:r>
    </w:p>
    <w:p w14:paraId="6B161E2B" w14:textId="77777777" w:rsidR="00FE0AFA" w:rsidRPr="004B13F4" w:rsidRDefault="00FE0AFA">
      <w:r w:rsidRPr="004B13F4">
        <w:t xml:space="preserve">Prof. dr. Helen </w:t>
      </w:r>
      <w:proofErr w:type="spellStart"/>
      <w:r w:rsidRPr="004B13F4">
        <w:t>Westgeest</w:t>
      </w:r>
      <w:proofErr w:type="spellEnd"/>
    </w:p>
    <w:p w14:paraId="4A9051E7" w14:textId="77777777" w:rsidR="00FE0AFA" w:rsidRPr="004B13F4" w:rsidRDefault="00FE0AFA">
      <w:r w:rsidRPr="004B13F4">
        <w:t>29 – 01 – 2011</w:t>
      </w:r>
    </w:p>
    <w:p w14:paraId="1DA2F58B" w14:textId="77777777" w:rsidR="00FE0AFA" w:rsidRPr="004B13F4" w:rsidRDefault="00FE0AFA">
      <w:pPr>
        <w:rPr>
          <w:sz w:val="40"/>
        </w:rPr>
      </w:pPr>
    </w:p>
    <w:p w14:paraId="0FB29B2F" w14:textId="77777777" w:rsidR="00FE0AFA" w:rsidRPr="004B13F4" w:rsidRDefault="00362C9C">
      <w:pPr>
        <w:rPr>
          <w:sz w:val="40"/>
        </w:rPr>
      </w:pPr>
      <w:r>
        <w:rPr>
          <w:sz w:val="40"/>
        </w:rPr>
        <w:t>Pipilotti</w:t>
      </w:r>
      <w:r w:rsidR="00FE0AFA" w:rsidRPr="004B13F4">
        <w:rPr>
          <w:sz w:val="40"/>
        </w:rPr>
        <w:t xml:space="preserve"> Rist</w:t>
      </w:r>
      <w:r>
        <w:rPr>
          <w:sz w:val="40"/>
        </w:rPr>
        <w:t>’s</w:t>
      </w:r>
      <w:r w:rsidR="00FE0AFA" w:rsidRPr="004B13F4">
        <w:rPr>
          <w:sz w:val="40"/>
        </w:rPr>
        <w:t xml:space="preserve"> ‘</w:t>
      </w:r>
      <w:proofErr w:type="spellStart"/>
      <w:r w:rsidR="00FE0AFA" w:rsidRPr="004B13F4">
        <w:rPr>
          <w:sz w:val="40"/>
        </w:rPr>
        <w:t>Elixer</w:t>
      </w:r>
      <w:proofErr w:type="spellEnd"/>
      <w:r w:rsidR="00FE0AFA" w:rsidRPr="004B13F4">
        <w:rPr>
          <w:sz w:val="40"/>
        </w:rPr>
        <w:t xml:space="preserve">’ is </w:t>
      </w:r>
      <w:proofErr w:type="spellStart"/>
      <w:r w:rsidR="00FE0AFA" w:rsidRPr="004B13F4">
        <w:rPr>
          <w:sz w:val="40"/>
        </w:rPr>
        <w:t>meer</w:t>
      </w:r>
      <w:proofErr w:type="spellEnd"/>
      <w:r w:rsidR="00FE0AFA" w:rsidRPr="004B13F4">
        <w:rPr>
          <w:sz w:val="40"/>
        </w:rPr>
        <w:t xml:space="preserve"> dan </w:t>
      </w:r>
      <w:proofErr w:type="spellStart"/>
      <w:r w:rsidR="00FE0AFA" w:rsidRPr="004B13F4">
        <w:rPr>
          <w:sz w:val="40"/>
        </w:rPr>
        <w:t>een</w:t>
      </w:r>
      <w:proofErr w:type="spellEnd"/>
      <w:r w:rsidR="00FE0AFA" w:rsidRPr="004B13F4">
        <w:rPr>
          <w:sz w:val="40"/>
        </w:rPr>
        <w:t xml:space="preserve"> </w:t>
      </w:r>
      <w:proofErr w:type="spellStart"/>
      <w:r w:rsidR="00FE0AFA" w:rsidRPr="004B13F4">
        <w:rPr>
          <w:sz w:val="40"/>
        </w:rPr>
        <w:t>pretpark</w:t>
      </w:r>
      <w:proofErr w:type="spellEnd"/>
      <w:r w:rsidR="00FE0AFA" w:rsidRPr="004B13F4">
        <w:rPr>
          <w:sz w:val="40"/>
        </w:rPr>
        <w:t>.</w:t>
      </w:r>
    </w:p>
    <w:p w14:paraId="51F80AB4" w14:textId="77777777" w:rsidR="00362C9C" w:rsidRPr="004B13F4" w:rsidRDefault="00FE0AFA" w:rsidP="00362C9C">
      <w:pPr>
        <w:jc w:val="both"/>
      </w:pPr>
      <w:r w:rsidRPr="004B13F4">
        <w:t>Rist’s video-</w:t>
      </w:r>
      <w:proofErr w:type="spellStart"/>
      <w:r w:rsidR="00362C9C" w:rsidRPr="004B13F4">
        <w:t>organisme</w:t>
      </w:r>
      <w:proofErr w:type="spellEnd"/>
      <w:r w:rsidR="00362C9C" w:rsidRPr="004B13F4">
        <w:t xml:space="preserve"> in Museum Boijmans Van </w:t>
      </w:r>
      <w:proofErr w:type="spellStart"/>
      <w:r w:rsidR="00362C9C" w:rsidRPr="004B13F4">
        <w:t>Beuningen</w:t>
      </w:r>
      <w:proofErr w:type="spellEnd"/>
      <w:r w:rsidR="00362C9C" w:rsidRPr="004B13F4">
        <w:t xml:space="preserve"> nader </w:t>
      </w:r>
      <w:proofErr w:type="spellStart"/>
      <w:r w:rsidR="00362C9C" w:rsidRPr="004B13F4">
        <w:t>bekeken</w:t>
      </w:r>
      <w:proofErr w:type="spellEnd"/>
      <w:r w:rsidR="00362C9C" w:rsidRPr="004B13F4">
        <w:t>.</w:t>
      </w:r>
    </w:p>
    <w:p w14:paraId="33BF70CF" w14:textId="77777777" w:rsidR="00362C9C" w:rsidRPr="004B13F4" w:rsidRDefault="00362C9C">
      <w:r>
        <w:t xml:space="preserve">         </w:t>
      </w:r>
    </w:p>
    <w:p w14:paraId="525791BC" w14:textId="77777777" w:rsidR="00362C9C" w:rsidRPr="004B13F4" w:rsidRDefault="00362C9C">
      <w:r w:rsidRPr="004B13F4">
        <w:rPr>
          <w:noProof/>
          <w:lang w:eastAsia="nl-NL"/>
        </w:rPr>
        <w:t xml:space="preserve">          </w:t>
      </w:r>
      <w:r w:rsidRPr="004B13F4">
        <w:rPr>
          <w:noProof/>
          <w:lang w:val="nl-NL" w:eastAsia="nl-NL"/>
        </w:rPr>
        <w:drawing>
          <wp:inline distT="0" distB="0" distL="0" distR="0" wp14:anchorId="11AFECC4" wp14:editId="251ACDA2">
            <wp:extent cx="3513812" cy="4671903"/>
            <wp:effectExtent l="609600" t="0" r="575588" b="0"/>
            <wp:docPr id="3" name="Afbeelding 0" descr="Elixer plattegrond.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lixer plattegrond.pdf"/>
                    <pic:cNvPicPr/>
                  </pic:nvPicPr>
                  <pic:blipFill>
                    <a:blip r:embed="rId8" cstate="print"/>
                    <a:stretch>
                      <a:fillRect/>
                    </a:stretch>
                  </pic:blipFill>
                  <pic:spPr>
                    <a:xfrm rot="16200000">
                      <a:off x="0" y="0"/>
                      <a:ext cx="3517549" cy="4676872"/>
                    </a:xfrm>
                    <a:prstGeom prst="rect">
                      <a:avLst/>
                    </a:prstGeom>
                  </pic:spPr>
                </pic:pic>
              </a:graphicData>
            </a:graphic>
          </wp:inline>
        </w:drawing>
      </w:r>
    </w:p>
    <w:p w14:paraId="047EBFA7" w14:textId="77777777" w:rsidR="00362C9C" w:rsidRPr="004B13F4" w:rsidRDefault="00362C9C"/>
    <w:p w14:paraId="0D8B21CB" w14:textId="77777777" w:rsidR="00362C9C" w:rsidRDefault="00362C9C" w:rsidP="00362C9C">
      <w:pPr>
        <w:spacing w:after="0" w:line="360" w:lineRule="auto"/>
        <w:rPr>
          <w:lang w:val="nl-NL"/>
        </w:rPr>
      </w:pPr>
      <w:r w:rsidRPr="004B13F4">
        <w:rPr>
          <w:lang w:val="nl-NL"/>
        </w:rPr>
        <w:lastRenderedPageBreak/>
        <w:t>Inleiding</w:t>
      </w:r>
    </w:p>
    <w:p w14:paraId="2D9C1E19" w14:textId="77777777" w:rsidR="00362C9C" w:rsidRDefault="00362C9C" w:rsidP="00362C9C">
      <w:pPr>
        <w:spacing w:after="0" w:line="360" w:lineRule="auto"/>
        <w:rPr>
          <w:lang w:val="nl-NL"/>
        </w:rPr>
      </w:pPr>
    </w:p>
    <w:p w14:paraId="593B6525" w14:textId="6318A982" w:rsidR="00362C9C" w:rsidRDefault="00362C9C" w:rsidP="00362C9C">
      <w:pPr>
        <w:spacing w:after="0" w:line="360" w:lineRule="auto"/>
        <w:rPr>
          <w:lang w:val="nl-NL"/>
        </w:rPr>
      </w:pPr>
      <w:r>
        <w:rPr>
          <w:lang w:val="nl-NL"/>
        </w:rPr>
        <w:t>De tentoonstelling “Elixer</w:t>
      </w:r>
      <w:r w:rsidR="00013F1E">
        <w:rPr>
          <w:lang w:val="nl-NL"/>
        </w:rPr>
        <w:t>” van</w:t>
      </w:r>
      <w:r>
        <w:rPr>
          <w:lang w:val="nl-NL"/>
        </w:rPr>
        <w:t xml:space="preserve"> </w:t>
      </w:r>
      <w:proofErr w:type="spellStart"/>
      <w:r>
        <w:rPr>
          <w:lang w:val="nl-NL"/>
        </w:rPr>
        <w:t>Pipilotti</w:t>
      </w:r>
      <w:proofErr w:type="spellEnd"/>
      <w:r>
        <w:rPr>
          <w:lang w:val="nl-NL"/>
        </w:rPr>
        <w:t xml:space="preserve"> Rist, </w:t>
      </w:r>
      <w:r w:rsidR="00F40166">
        <w:rPr>
          <w:lang w:val="nl-NL"/>
        </w:rPr>
        <w:t>die</w:t>
      </w:r>
      <w:r>
        <w:rPr>
          <w:lang w:val="nl-NL"/>
        </w:rPr>
        <w:t xml:space="preserve"> 7 maart 2009 in Museum </w:t>
      </w:r>
      <w:proofErr w:type="spellStart"/>
      <w:r>
        <w:rPr>
          <w:lang w:val="nl-NL"/>
        </w:rPr>
        <w:t>Boijmans</w:t>
      </w:r>
      <w:proofErr w:type="spellEnd"/>
      <w:r>
        <w:rPr>
          <w:lang w:val="nl-NL"/>
        </w:rPr>
        <w:t xml:space="preserve"> Van Beuningen </w:t>
      </w:r>
      <w:r w:rsidR="00F40166">
        <w:rPr>
          <w:lang w:val="nl-NL"/>
        </w:rPr>
        <w:t xml:space="preserve">opende, was </w:t>
      </w:r>
      <w:r>
        <w:rPr>
          <w:lang w:val="nl-NL"/>
        </w:rPr>
        <w:t>een universum van video-organisme</w:t>
      </w:r>
      <w:r w:rsidR="00F40166">
        <w:rPr>
          <w:lang w:val="nl-NL"/>
        </w:rPr>
        <w:t>s</w:t>
      </w:r>
      <w:r>
        <w:rPr>
          <w:lang w:val="nl-NL"/>
        </w:rPr>
        <w:t xml:space="preserve">, zoals de </w:t>
      </w:r>
      <w:commentRangeStart w:id="0"/>
      <w:r>
        <w:rPr>
          <w:lang w:val="nl-NL"/>
        </w:rPr>
        <w:t>ondertitel</w:t>
      </w:r>
      <w:commentRangeEnd w:id="0"/>
      <w:r w:rsidR="00F40166">
        <w:rPr>
          <w:rStyle w:val="Verwijzingopmerking"/>
        </w:rPr>
        <w:commentReference w:id="0"/>
      </w:r>
      <w:r>
        <w:rPr>
          <w:lang w:val="nl-NL"/>
        </w:rPr>
        <w:t xml:space="preserve"> </w:t>
      </w:r>
      <w:r w:rsidR="00F40166">
        <w:rPr>
          <w:lang w:val="nl-NL"/>
        </w:rPr>
        <w:t xml:space="preserve">al </w:t>
      </w:r>
      <w:r>
        <w:rPr>
          <w:lang w:val="nl-NL"/>
        </w:rPr>
        <w:t>aang</w:t>
      </w:r>
      <w:r w:rsidR="00F40166">
        <w:rPr>
          <w:lang w:val="nl-NL"/>
        </w:rPr>
        <w:t>af</w:t>
      </w:r>
      <w:r>
        <w:rPr>
          <w:lang w:val="nl-NL"/>
        </w:rPr>
        <w:t xml:space="preserve">. </w:t>
      </w:r>
      <w:r w:rsidR="00F40166">
        <w:rPr>
          <w:lang w:val="nl-NL"/>
        </w:rPr>
        <w:t>De hele</w:t>
      </w:r>
      <w:r>
        <w:rPr>
          <w:lang w:val="nl-NL"/>
        </w:rPr>
        <w:t xml:space="preserve"> eerste etage</w:t>
      </w:r>
      <w:r w:rsidR="00F40166">
        <w:rPr>
          <w:lang w:val="nl-NL"/>
        </w:rPr>
        <w:t xml:space="preserve"> was met video-installaties gevuld</w:t>
      </w:r>
      <w:r>
        <w:rPr>
          <w:lang w:val="nl-NL"/>
        </w:rPr>
        <w:t>. Een vergelijking met een ‘attractiepark</w:t>
      </w:r>
      <w:r w:rsidR="00013F1E">
        <w:rPr>
          <w:lang w:val="nl-NL"/>
        </w:rPr>
        <w:t>’ was</w:t>
      </w:r>
      <w:r>
        <w:rPr>
          <w:lang w:val="nl-NL"/>
        </w:rPr>
        <w:t xml:space="preserve"> snel gemaakt, zeker als de traag bewegende</w:t>
      </w:r>
      <w:r w:rsidR="00F40166">
        <w:rPr>
          <w:lang w:val="nl-NL"/>
        </w:rPr>
        <w:t>,</w:t>
      </w:r>
      <w:r>
        <w:rPr>
          <w:lang w:val="nl-NL"/>
        </w:rPr>
        <w:t xml:space="preserve"> verleidelijke, felgekleurde beelden zich op een indringende wijze aan de bezoeker </w:t>
      </w:r>
      <w:r w:rsidR="00F40166">
        <w:rPr>
          <w:lang w:val="nl-NL"/>
        </w:rPr>
        <w:t>toonden</w:t>
      </w:r>
      <w:r>
        <w:rPr>
          <w:lang w:val="nl-NL"/>
        </w:rPr>
        <w:t xml:space="preserve">. Helemaal onterecht is deze associatie niet, immers </w:t>
      </w:r>
      <w:proofErr w:type="spellStart"/>
      <w:r>
        <w:rPr>
          <w:lang w:val="nl-NL"/>
        </w:rPr>
        <w:t>Pipilotti</w:t>
      </w:r>
      <w:proofErr w:type="spellEnd"/>
      <w:r>
        <w:rPr>
          <w:lang w:val="nl-NL"/>
        </w:rPr>
        <w:t xml:space="preserve"> Rist (</w:t>
      </w:r>
      <w:proofErr w:type="spellStart"/>
      <w:r>
        <w:rPr>
          <w:lang w:val="nl-NL"/>
        </w:rPr>
        <w:t>Grabs</w:t>
      </w:r>
      <w:proofErr w:type="spellEnd"/>
      <w:r>
        <w:rPr>
          <w:lang w:val="nl-NL"/>
        </w:rPr>
        <w:t>, 1962) is uitermate geïnteresseerd in de aard van irritant beeldmateriaal verspreid door de media en de manier waarop het via televisie, op monitoren of als projectie</w:t>
      </w:r>
      <w:r w:rsidR="00F40166" w:rsidRPr="00F40166">
        <w:rPr>
          <w:lang w:val="nl-NL"/>
        </w:rPr>
        <w:t xml:space="preserve"> </w:t>
      </w:r>
      <w:r w:rsidR="00F40166">
        <w:rPr>
          <w:lang w:val="nl-NL"/>
        </w:rPr>
        <w:t>wordt gepresenteerd</w:t>
      </w:r>
      <w:r>
        <w:rPr>
          <w:lang w:val="nl-NL"/>
        </w:rPr>
        <w:t>. Zij re</w:t>
      </w:r>
      <w:r w:rsidR="00F40166">
        <w:rPr>
          <w:lang w:val="nl-NL"/>
        </w:rPr>
        <w:t>a</w:t>
      </w:r>
      <w:r>
        <w:rPr>
          <w:lang w:val="nl-NL"/>
        </w:rPr>
        <w:t>geert op de fysieke eisen en de gevolgen van deze verleidelijke beelden in onze samenleving en de manier waarop media van invloed is op ons bewustzijn, dromen en verlangens</w:t>
      </w:r>
      <w:r>
        <w:rPr>
          <w:rStyle w:val="Voetnootmarkering"/>
          <w:lang w:val="nl-NL"/>
        </w:rPr>
        <w:footnoteReference w:id="1"/>
      </w:r>
      <w:r>
        <w:rPr>
          <w:lang w:val="nl-NL"/>
        </w:rPr>
        <w:t xml:space="preserve">. Zij maakt gebruik van </w:t>
      </w:r>
      <w:r w:rsidR="00013F1E">
        <w:rPr>
          <w:lang w:val="nl-NL"/>
        </w:rPr>
        <w:t>dezelfde ingrediënten</w:t>
      </w:r>
      <w:r>
        <w:rPr>
          <w:lang w:val="nl-NL"/>
        </w:rPr>
        <w:t xml:space="preserve">, die ons omringen in onze westerse samenleving. </w:t>
      </w:r>
      <w:r w:rsidR="00F40166">
        <w:rPr>
          <w:lang w:val="nl-NL"/>
        </w:rPr>
        <w:t>Met h</w:t>
      </w:r>
      <w:r>
        <w:rPr>
          <w:lang w:val="nl-NL"/>
        </w:rPr>
        <w:t>et oproepen van een meervoudige ervaring of het creëren van ‘</w:t>
      </w:r>
      <w:proofErr w:type="spellStart"/>
      <w:r>
        <w:rPr>
          <w:i/>
          <w:lang w:val="nl-NL"/>
        </w:rPr>
        <w:t>embodiment</w:t>
      </w:r>
      <w:proofErr w:type="spellEnd"/>
      <w:r>
        <w:rPr>
          <w:i/>
          <w:lang w:val="nl-NL"/>
        </w:rPr>
        <w:t>’</w:t>
      </w:r>
      <w:r w:rsidR="00F40166">
        <w:rPr>
          <w:i/>
          <w:lang w:val="nl-NL"/>
        </w:rPr>
        <w:t>,</w:t>
      </w:r>
      <w:r>
        <w:rPr>
          <w:i/>
          <w:lang w:val="nl-NL"/>
        </w:rPr>
        <w:t xml:space="preserve"> </w:t>
      </w:r>
      <w:r>
        <w:rPr>
          <w:lang w:val="nl-NL"/>
        </w:rPr>
        <w:t xml:space="preserve">worden alle </w:t>
      </w:r>
      <w:r w:rsidR="00013F1E">
        <w:rPr>
          <w:lang w:val="nl-NL"/>
        </w:rPr>
        <w:t>zintuigen geactiveerd</w:t>
      </w:r>
      <w:r>
        <w:rPr>
          <w:lang w:val="nl-NL"/>
        </w:rPr>
        <w:t xml:space="preserve"> en de lichamelijke omstandigheden helpen het denken onbewust beïnvloeden. D</w:t>
      </w:r>
      <w:r w:rsidR="00C87A6A">
        <w:rPr>
          <w:lang w:val="nl-NL"/>
        </w:rPr>
        <w:t>e</w:t>
      </w:r>
      <w:r>
        <w:rPr>
          <w:lang w:val="nl-NL"/>
        </w:rPr>
        <w:t xml:space="preserve"> styling van de ruimte</w:t>
      </w:r>
      <w:r w:rsidR="00C87A6A">
        <w:rPr>
          <w:lang w:val="nl-NL"/>
        </w:rPr>
        <w:t xml:space="preserve"> met</w:t>
      </w:r>
      <w:r>
        <w:rPr>
          <w:lang w:val="nl-NL"/>
        </w:rPr>
        <w:t xml:space="preserve"> projecties, geluid</w:t>
      </w:r>
      <w:r w:rsidR="00C87A6A">
        <w:rPr>
          <w:lang w:val="nl-NL"/>
        </w:rPr>
        <w:t xml:space="preserve"> en objecten</w:t>
      </w:r>
      <w:r>
        <w:rPr>
          <w:lang w:val="nl-NL"/>
        </w:rPr>
        <w:t xml:space="preserve"> ondergaat de </w:t>
      </w:r>
      <w:r w:rsidR="00013F1E">
        <w:rPr>
          <w:lang w:val="nl-NL"/>
        </w:rPr>
        <w:t>bezoeker liggend</w:t>
      </w:r>
      <w:r>
        <w:rPr>
          <w:lang w:val="nl-NL"/>
        </w:rPr>
        <w:t xml:space="preserve">, zittend of staande, een beeldenstroom van binnenin het menselijk </w:t>
      </w:r>
      <w:r w:rsidR="00013F1E">
        <w:rPr>
          <w:lang w:val="nl-NL"/>
        </w:rPr>
        <w:t>lichaam als</w:t>
      </w:r>
      <w:r>
        <w:rPr>
          <w:lang w:val="nl-NL"/>
        </w:rPr>
        <w:t xml:space="preserve"> daarbuiten om concepties van ruimte en tijd te ervaren, die alle systemen van lichaam tot heelal met elkaar verbindt. </w:t>
      </w:r>
    </w:p>
    <w:p w14:paraId="56A421E5" w14:textId="5F065365" w:rsidR="00362C9C" w:rsidRDefault="00C87A6A" w:rsidP="00362C9C">
      <w:pPr>
        <w:spacing w:after="0" w:line="360" w:lineRule="auto"/>
        <w:rPr>
          <w:lang w:val="nl-NL"/>
        </w:rPr>
      </w:pPr>
      <w:r>
        <w:rPr>
          <w:lang w:val="nl-NL"/>
        </w:rPr>
        <w:t>S</w:t>
      </w:r>
      <w:r w:rsidR="00362C9C" w:rsidRPr="004B13F4">
        <w:rPr>
          <w:lang w:val="nl-NL"/>
        </w:rPr>
        <w:t xml:space="preserve">ceptici </w:t>
      </w:r>
      <w:r w:rsidR="00362C9C">
        <w:rPr>
          <w:lang w:val="nl-NL"/>
        </w:rPr>
        <w:t xml:space="preserve">menen dat de populariteit van dit soort ervaringsgerichte concepten te veel naar het </w:t>
      </w:r>
      <w:r w:rsidR="00362C9C" w:rsidRPr="004B13F4">
        <w:rPr>
          <w:lang w:val="nl-NL"/>
        </w:rPr>
        <w:t>‘pretpark’</w:t>
      </w:r>
      <w:r w:rsidR="00362C9C">
        <w:rPr>
          <w:lang w:val="nl-NL"/>
        </w:rPr>
        <w:t xml:space="preserve"> fenomeen neigt. Entertainment als publiekstrekker speelt tegenwoordig een te grote rol in de </w:t>
      </w:r>
      <w:r w:rsidR="00013F1E">
        <w:rPr>
          <w:lang w:val="nl-NL"/>
        </w:rPr>
        <w:t>museumwereld.</w:t>
      </w:r>
      <w:r w:rsidR="00362C9C">
        <w:rPr>
          <w:rStyle w:val="Voetnootmarkering"/>
          <w:lang w:val="nl-NL"/>
        </w:rPr>
        <w:footnoteReference w:id="2"/>
      </w:r>
      <w:r w:rsidR="00362C9C">
        <w:rPr>
          <w:lang w:val="nl-NL"/>
        </w:rPr>
        <w:t xml:space="preserve"> Al ligt het entertainende vermogen wel in het succes van grote publiekstrekker besloten, slechts ‘vermaak’ behoort niet tot de voornaamste taak. Tegenwoordig is de educatiefunctie, het op een ‘leuke’ manier genereren van kennis achter het kunstwerk, een andere belangrijke pijler. De term </w:t>
      </w:r>
      <w:proofErr w:type="spellStart"/>
      <w:r w:rsidR="00362C9C" w:rsidRPr="00943692">
        <w:rPr>
          <w:i/>
          <w:lang w:val="nl-NL"/>
        </w:rPr>
        <w:t>edutaiment</w:t>
      </w:r>
      <w:proofErr w:type="spellEnd"/>
      <w:r w:rsidR="00362C9C">
        <w:rPr>
          <w:lang w:val="nl-NL"/>
        </w:rPr>
        <w:t xml:space="preserve"> geeft dat al aan. Volgens Anja </w:t>
      </w:r>
      <w:proofErr w:type="spellStart"/>
      <w:r w:rsidR="00362C9C">
        <w:rPr>
          <w:lang w:val="nl-NL"/>
        </w:rPr>
        <w:t>Novak</w:t>
      </w:r>
      <w:proofErr w:type="spellEnd"/>
      <w:r w:rsidR="00362C9C">
        <w:rPr>
          <w:lang w:val="nl-NL"/>
        </w:rPr>
        <w:t xml:space="preserve"> is de voornaamste functie van kunst besloten in haar relatieve autonomie ten opzichte van andere gebieden (politiek, wetenschap, commercie) van het menselijk leven, die ruimte biedt voor ervaringen en bezinning.</w:t>
      </w:r>
      <w:r w:rsidR="00362C9C">
        <w:rPr>
          <w:rStyle w:val="Voetnootmarkering"/>
          <w:lang w:val="nl-NL"/>
        </w:rPr>
        <w:footnoteReference w:id="3"/>
      </w:r>
      <w:r w:rsidR="00362C9C">
        <w:rPr>
          <w:lang w:val="nl-NL"/>
        </w:rPr>
        <w:t xml:space="preserve"> Waarom hanteert het museum d</w:t>
      </w:r>
      <w:r w:rsidR="00362C9C">
        <w:rPr>
          <w:rFonts w:ascii="Cambria" w:hAnsi="Cambria"/>
          <w:lang w:val="nl-NL"/>
        </w:rPr>
        <w:t>á</w:t>
      </w:r>
      <w:r w:rsidR="00362C9C">
        <w:rPr>
          <w:lang w:val="nl-NL"/>
        </w:rPr>
        <w:t xml:space="preserve">t niet als voornaamste taak? Is dat te </w:t>
      </w:r>
      <w:r w:rsidR="002D4992">
        <w:rPr>
          <w:lang w:val="nl-NL"/>
        </w:rPr>
        <w:t>elitair</w:t>
      </w:r>
      <w:r w:rsidR="00362C9C">
        <w:rPr>
          <w:lang w:val="nl-NL"/>
        </w:rPr>
        <w:t xml:space="preserve"> </w:t>
      </w:r>
      <w:r w:rsidR="00362C9C">
        <w:rPr>
          <w:lang w:val="nl-NL"/>
        </w:rPr>
        <w:lastRenderedPageBreak/>
        <w:t>en genereert dat te weinig inkomsten? Het is jammer dat de overheid niet meer inziet wat de rol van kunst en cultuur aan inzicht en reflectie op onze tijd verschaft.</w:t>
      </w:r>
    </w:p>
    <w:p w14:paraId="71B525C8" w14:textId="51FD128A" w:rsidR="00362C9C" w:rsidRDefault="00362C9C" w:rsidP="00362C9C">
      <w:pPr>
        <w:spacing w:after="0" w:line="360" w:lineRule="auto"/>
        <w:rPr>
          <w:lang w:val="nl-NL"/>
        </w:rPr>
      </w:pPr>
      <w:r>
        <w:rPr>
          <w:lang w:val="nl-NL"/>
        </w:rPr>
        <w:t xml:space="preserve">Een museumgids ziet hoe de focus van de autonome beleving van </w:t>
      </w:r>
      <w:r w:rsidR="00013F1E">
        <w:rPr>
          <w:lang w:val="nl-NL"/>
        </w:rPr>
        <w:t>kunst, verschuift</w:t>
      </w:r>
      <w:r>
        <w:rPr>
          <w:lang w:val="nl-NL"/>
        </w:rPr>
        <w:t xml:space="preserve"> naar kunstbeleving als vermaak. Bij de tentoonstelling “Elixer” kon de rol van de museumgids die van provocateur zijn, om de bezoeker uit zijn ‘comfortzone’ te halen en te laten nadenken over de rol van media in onze samenleving.  Toch vatte niet iedereen deze kritische ondertoon van de tentoonstelling; het ‘entertainende’ karakter was te dominant, daarom werd door sommigen deze tentoonstelling afgedaan als een ‘Disney-</w:t>
      </w:r>
      <w:proofErr w:type="spellStart"/>
      <w:r>
        <w:rPr>
          <w:lang w:val="nl-NL"/>
        </w:rPr>
        <w:t>world</w:t>
      </w:r>
      <w:proofErr w:type="spellEnd"/>
      <w:r>
        <w:rPr>
          <w:lang w:val="nl-NL"/>
        </w:rPr>
        <w:t xml:space="preserve"> attractiepark’. Hoe komt dat?</w:t>
      </w:r>
    </w:p>
    <w:p w14:paraId="4D775075" w14:textId="42F52A1D" w:rsidR="00362C9C" w:rsidRDefault="00362C9C" w:rsidP="00362C9C">
      <w:pPr>
        <w:spacing w:after="0" w:line="360" w:lineRule="auto"/>
        <w:rPr>
          <w:lang w:val="nl-NL"/>
        </w:rPr>
      </w:pPr>
      <w:r>
        <w:rPr>
          <w:lang w:val="nl-NL"/>
        </w:rPr>
        <w:t>Deze kritiek is de aanleiding om te onderzoeken of dit wel terecht is. Helemaal ongegrond lijkt het niet, als de theorie van Pine en Gilmore in ogenschouw wordt genomen hoe onze samenleving is veranderd naar een ‘</w:t>
      </w:r>
      <w:proofErr w:type="spellStart"/>
      <w:r w:rsidRPr="00F14E17">
        <w:rPr>
          <w:i/>
          <w:lang w:val="nl-NL"/>
        </w:rPr>
        <w:t>Experience</w:t>
      </w:r>
      <w:proofErr w:type="spellEnd"/>
      <w:r w:rsidRPr="00F14E17">
        <w:rPr>
          <w:i/>
          <w:lang w:val="nl-NL"/>
        </w:rPr>
        <w:t xml:space="preserve"> </w:t>
      </w:r>
      <w:proofErr w:type="spellStart"/>
      <w:r w:rsidRPr="00F14E17">
        <w:rPr>
          <w:i/>
          <w:lang w:val="nl-NL"/>
        </w:rPr>
        <w:t>Economy</w:t>
      </w:r>
      <w:proofErr w:type="spellEnd"/>
      <w:r w:rsidRPr="00F14E17">
        <w:rPr>
          <w:i/>
          <w:lang w:val="nl-NL"/>
        </w:rPr>
        <w:t>’</w:t>
      </w:r>
      <w:r>
        <w:rPr>
          <w:lang w:val="nl-NL"/>
        </w:rPr>
        <w:t>.</w:t>
      </w:r>
      <w:r>
        <w:rPr>
          <w:rStyle w:val="Voetnootmarkering"/>
          <w:lang w:val="nl-NL"/>
        </w:rPr>
        <w:footnoteReference w:id="4"/>
      </w:r>
      <w:r>
        <w:rPr>
          <w:lang w:val="nl-NL"/>
        </w:rPr>
        <w:t xml:space="preserve"> Een ander aspect dat meedraagt aan deze connotatie is het karakter van installatiekunst. Door het </w:t>
      </w:r>
      <w:r w:rsidRPr="004B13F4">
        <w:rPr>
          <w:lang w:val="nl-NL"/>
        </w:rPr>
        <w:t>‘site-</w:t>
      </w:r>
      <w:proofErr w:type="spellStart"/>
      <w:r w:rsidRPr="004B13F4">
        <w:rPr>
          <w:lang w:val="nl-NL"/>
        </w:rPr>
        <w:t>spec</w:t>
      </w:r>
      <w:r>
        <w:rPr>
          <w:lang w:val="nl-NL"/>
        </w:rPr>
        <w:t>ific</w:t>
      </w:r>
      <w:proofErr w:type="spellEnd"/>
      <w:r>
        <w:rPr>
          <w:lang w:val="nl-NL"/>
        </w:rPr>
        <w:t>’ en ‘site-</w:t>
      </w:r>
      <w:proofErr w:type="spellStart"/>
      <w:r>
        <w:rPr>
          <w:lang w:val="nl-NL"/>
        </w:rPr>
        <w:t>orientated</w:t>
      </w:r>
      <w:proofErr w:type="spellEnd"/>
      <w:r>
        <w:rPr>
          <w:lang w:val="nl-NL"/>
        </w:rPr>
        <w:t>’ karakter van installatiekunst.</w:t>
      </w:r>
      <w:r w:rsidRPr="004B13F4">
        <w:rPr>
          <w:rStyle w:val="Voetnootmarkering"/>
          <w:lang w:val="nl-NL"/>
        </w:rPr>
        <w:footnoteReference w:id="5"/>
      </w:r>
      <w:r>
        <w:rPr>
          <w:lang w:val="nl-NL"/>
        </w:rPr>
        <w:t xml:space="preserve"> Het belevenisconcept zoals onder “</w:t>
      </w:r>
      <w:proofErr w:type="spellStart"/>
      <w:r>
        <w:rPr>
          <w:lang w:val="nl-NL"/>
        </w:rPr>
        <w:t>Disneyization</w:t>
      </w:r>
      <w:proofErr w:type="spellEnd"/>
      <w:r>
        <w:rPr>
          <w:lang w:val="nl-NL"/>
        </w:rPr>
        <w:t>” verstaan wordt,</w:t>
      </w:r>
      <w:r>
        <w:rPr>
          <w:rStyle w:val="Voetnootmarkering"/>
          <w:lang w:val="nl-NL"/>
        </w:rPr>
        <w:footnoteReference w:id="6"/>
      </w:r>
      <w:r>
        <w:rPr>
          <w:lang w:val="nl-NL"/>
        </w:rPr>
        <w:t xml:space="preserve"> is onmiskenbaar aanwezig in “</w:t>
      </w:r>
      <w:r w:rsidRPr="009D631B">
        <w:rPr>
          <w:i/>
          <w:lang w:val="nl-NL"/>
        </w:rPr>
        <w:t>Elixer</w:t>
      </w:r>
      <w:r>
        <w:rPr>
          <w:lang w:val="nl-NL"/>
        </w:rPr>
        <w:t xml:space="preserve">”. Ik wil weten of </w:t>
      </w:r>
      <w:proofErr w:type="spellStart"/>
      <w:r>
        <w:rPr>
          <w:lang w:val="nl-NL"/>
        </w:rPr>
        <w:t>Pipilotti</w:t>
      </w:r>
      <w:proofErr w:type="spellEnd"/>
      <w:r>
        <w:rPr>
          <w:lang w:val="nl-NL"/>
        </w:rPr>
        <w:t xml:space="preserve"> Rist dit heeft weten te overstijgen in “</w:t>
      </w:r>
      <w:r w:rsidRPr="00F14E17">
        <w:rPr>
          <w:i/>
          <w:lang w:val="nl-NL"/>
        </w:rPr>
        <w:t>Elixer”</w:t>
      </w:r>
      <w:r>
        <w:rPr>
          <w:i/>
          <w:lang w:val="nl-NL"/>
        </w:rPr>
        <w:t xml:space="preserve"> </w:t>
      </w:r>
      <w:r w:rsidRPr="002206B1">
        <w:rPr>
          <w:lang w:val="nl-NL"/>
        </w:rPr>
        <w:t xml:space="preserve">of dat </w:t>
      </w:r>
      <w:r>
        <w:rPr>
          <w:lang w:val="nl-NL"/>
        </w:rPr>
        <w:t xml:space="preserve">er inderdaad de op belevenisgeoriënteerde ontwikkeling in kunst tot ongerustheid moet worden aangemerkt omdat het zijn voornaamste autonome reflecterende vermogen </w:t>
      </w:r>
      <w:r w:rsidR="00623ECB">
        <w:rPr>
          <w:lang w:val="nl-NL"/>
        </w:rPr>
        <w:t>dreigt te verliezen.</w:t>
      </w:r>
    </w:p>
    <w:p w14:paraId="75567A6F" w14:textId="77777777" w:rsidR="00362C9C" w:rsidRDefault="00362C9C" w:rsidP="00362C9C">
      <w:pPr>
        <w:spacing w:after="0" w:line="360" w:lineRule="auto"/>
        <w:ind w:left="708"/>
        <w:rPr>
          <w:lang w:val="nl-NL"/>
        </w:rPr>
      </w:pPr>
      <w:r w:rsidRPr="00B13665">
        <w:rPr>
          <w:lang w:val="nl-NL"/>
        </w:rPr>
        <w:t xml:space="preserve">Waarom is de ontwikkeling van ‘nieuwe-media’ georiënteerde kunst van </w:t>
      </w:r>
      <w:proofErr w:type="spellStart"/>
      <w:r w:rsidRPr="00B13665">
        <w:rPr>
          <w:lang w:val="nl-NL"/>
        </w:rPr>
        <w:t>Pipilotti</w:t>
      </w:r>
      <w:proofErr w:type="spellEnd"/>
      <w:r w:rsidRPr="00B13665">
        <w:rPr>
          <w:lang w:val="nl-NL"/>
        </w:rPr>
        <w:t xml:space="preserve"> Rist meer dan een attractiepark?</w:t>
      </w:r>
    </w:p>
    <w:p w14:paraId="11A3DDAD" w14:textId="77777777" w:rsidR="00362C9C" w:rsidRPr="005D2155" w:rsidRDefault="00362C9C" w:rsidP="00362C9C">
      <w:pPr>
        <w:spacing w:after="0" w:line="360" w:lineRule="auto"/>
        <w:ind w:left="708"/>
        <w:rPr>
          <w:lang w:val="nl-NL"/>
        </w:rPr>
      </w:pPr>
    </w:p>
    <w:p w14:paraId="567BF84F" w14:textId="32F00AA0" w:rsidR="00362C9C" w:rsidRDefault="00362C9C" w:rsidP="00362C9C">
      <w:pPr>
        <w:spacing w:after="0" w:line="360" w:lineRule="auto"/>
        <w:rPr>
          <w:lang w:val="nl-NL"/>
        </w:rPr>
      </w:pPr>
      <w:r>
        <w:rPr>
          <w:lang w:val="nl-NL"/>
        </w:rPr>
        <w:t xml:space="preserve">Het artikel van Alan </w:t>
      </w:r>
      <w:proofErr w:type="spellStart"/>
      <w:r>
        <w:rPr>
          <w:lang w:val="nl-NL"/>
        </w:rPr>
        <w:t>Bryman</w:t>
      </w:r>
      <w:proofErr w:type="spellEnd"/>
      <w:r>
        <w:rPr>
          <w:lang w:val="nl-NL"/>
        </w:rPr>
        <w:t xml:space="preserve"> </w:t>
      </w:r>
      <w:r w:rsidR="00013F1E" w:rsidRPr="009D631B">
        <w:rPr>
          <w:i/>
          <w:lang w:val="nl-NL"/>
        </w:rPr>
        <w:t>“The</w:t>
      </w:r>
      <w:r w:rsidRPr="009D631B">
        <w:rPr>
          <w:i/>
          <w:lang w:val="nl-NL"/>
        </w:rPr>
        <w:t xml:space="preserve"> </w:t>
      </w:r>
      <w:proofErr w:type="spellStart"/>
      <w:r w:rsidRPr="009D631B">
        <w:rPr>
          <w:i/>
          <w:lang w:val="nl-NL"/>
        </w:rPr>
        <w:t>Disneyization</w:t>
      </w:r>
      <w:proofErr w:type="spellEnd"/>
      <w:r w:rsidRPr="009D631B">
        <w:rPr>
          <w:i/>
          <w:lang w:val="nl-NL"/>
        </w:rPr>
        <w:t xml:space="preserve"> of society</w:t>
      </w:r>
      <w:r>
        <w:rPr>
          <w:lang w:val="nl-NL"/>
        </w:rPr>
        <w:t>” maakt duidelijk hoe de samenleving zich heeft ontwikkeld naar een “</w:t>
      </w:r>
      <w:proofErr w:type="spellStart"/>
      <w:r w:rsidRPr="009D631B">
        <w:rPr>
          <w:i/>
          <w:lang w:val="nl-NL"/>
        </w:rPr>
        <w:t>Experience</w:t>
      </w:r>
      <w:proofErr w:type="spellEnd"/>
      <w:r w:rsidRPr="009D631B">
        <w:rPr>
          <w:i/>
          <w:lang w:val="nl-NL"/>
        </w:rPr>
        <w:t xml:space="preserve"> </w:t>
      </w:r>
      <w:proofErr w:type="spellStart"/>
      <w:r w:rsidRPr="009D631B">
        <w:rPr>
          <w:i/>
          <w:lang w:val="nl-NL"/>
        </w:rPr>
        <w:t>Economy</w:t>
      </w:r>
      <w:proofErr w:type="spellEnd"/>
      <w:r>
        <w:rPr>
          <w:lang w:val="nl-NL"/>
        </w:rPr>
        <w:t>”, waarbij het succes van een ‘themapark’ is overgenomen en ingezet om het publiek (de consument) een ervaring te bieden bij een aankoop van een product (merk</w:t>
      </w:r>
      <w:r w:rsidR="00013F1E">
        <w:rPr>
          <w:lang w:val="nl-NL"/>
        </w:rPr>
        <w:t>), reis</w:t>
      </w:r>
      <w:r>
        <w:rPr>
          <w:lang w:val="nl-NL"/>
        </w:rPr>
        <w:t xml:space="preserve">, etentje, of wat voor een activiteit dan ook. Volgens </w:t>
      </w:r>
      <w:proofErr w:type="spellStart"/>
      <w:r>
        <w:rPr>
          <w:lang w:val="nl-NL"/>
        </w:rPr>
        <w:t>Bryman</w:t>
      </w:r>
      <w:proofErr w:type="spellEnd"/>
      <w:r>
        <w:rPr>
          <w:lang w:val="nl-NL"/>
        </w:rPr>
        <w:t xml:space="preserve"> heeft dit geleid tot de </w:t>
      </w:r>
      <w:proofErr w:type="spellStart"/>
      <w:r w:rsidRPr="009D631B">
        <w:rPr>
          <w:i/>
          <w:lang w:val="nl-NL"/>
        </w:rPr>
        <w:t>Disneyization</w:t>
      </w:r>
      <w:proofErr w:type="spellEnd"/>
      <w:r>
        <w:rPr>
          <w:lang w:val="nl-NL"/>
        </w:rPr>
        <w:t xml:space="preserve"> van de Amerikaanse samenleving en is overgenomen door de rest van de wereld. </w:t>
      </w:r>
      <w:proofErr w:type="spellStart"/>
      <w:r>
        <w:rPr>
          <w:lang w:val="nl-NL"/>
        </w:rPr>
        <w:t>Bryman</w:t>
      </w:r>
      <w:proofErr w:type="spellEnd"/>
      <w:r>
        <w:rPr>
          <w:lang w:val="nl-NL"/>
        </w:rPr>
        <w:t xml:space="preserve"> maakt onderscheid tussen de eerder uitgebrachte theorie (1993)</w:t>
      </w:r>
      <w:r w:rsidR="00623ECB">
        <w:rPr>
          <w:lang w:val="nl-NL"/>
        </w:rPr>
        <w:t xml:space="preserve"> </w:t>
      </w:r>
      <w:r>
        <w:rPr>
          <w:lang w:val="nl-NL"/>
        </w:rPr>
        <w:t xml:space="preserve">van </w:t>
      </w:r>
      <w:proofErr w:type="spellStart"/>
      <w:r>
        <w:rPr>
          <w:lang w:val="nl-NL"/>
        </w:rPr>
        <w:t>Ritzer</w:t>
      </w:r>
      <w:proofErr w:type="spellEnd"/>
      <w:r>
        <w:rPr>
          <w:lang w:val="nl-NL"/>
        </w:rPr>
        <w:t>, die spreekt over ‘</w:t>
      </w:r>
      <w:proofErr w:type="spellStart"/>
      <w:r>
        <w:rPr>
          <w:lang w:val="nl-NL"/>
        </w:rPr>
        <w:t>McDonaldization</w:t>
      </w:r>
      <w:proofErr w:type="spellEnd"/>
      <w:r>
        <w:rPr>
          <w:lang w:val="nl-NL"/>
        </w:rPr>
        <w:t>’, waar efficiëntie, ‘</w:t>
      </w:r>
      <w:proofErr w:type="spellStart"/>
      <w:r w:rsidRPr="009D631B">
        <w:rPr>
          <w:i/>
          <w:lang w:val="nl-NL"/>
        </w:rPr>
        <w:t>calculability</w:t>
      </w:r>
      <w:proofErr w:type="spellEnd"/>
      <w:r>
        <w:rPr>
          <w:lang w:val="nl-NL"/>
        </w:rPr>
        <w:t xml:space="preserve">’, voorspelbaarheid en controle de vier uitgangspunten zijn, wat ook de principes zijn van de Disneyparken. Echter zij gaan </w:t>
      </w:r>
      <w:r>
        <w:rPr>
          <w:lang w:val="nl-NL"/>
        </w:rPr>
        <w:lastRenderedPageBreak/>
        <w:t>nog een stap verder ook, zij bieden een droom, een verlangen, een fantasie, een vlucht uit de werkelijkheid aan.</w:t>
      </w:r>
      <w:r>
        <w:rPr>
          <w:rStyle w:val="Voetnootmarkering"/>
          <w:lang w:val="nl-NL"/>
        </w:rPr>
        <w:footnoteReference w:id="7"/>
      </w:r>
      <w:r>
        <w:rPr>
          <w:lang w:val="nl-NL"/>
        </w:rPr>
        <w:t xml:space="preserve"> Het belangrijkste argument van </w:t>
      </w:r>
      <w:proofErr w:type="spellStart"/>
      <w:r>
        <w:rPr>
          <w:lang w:val="nl-NL"/>
        </w:rPr>
        <w:t>Bryman</w:t>
      </w:r>
      <w:proofErr w:type="spellEnd"/>
      <w:r>
        <w:rPr>
          <w:lang w:val="nl-NL"/>
        </w:rPr>
        <w:t xml:space="preserve"> in zijn conclusie is dat het voor iedereen (volwassenen en kinderen) begrijpelijk (herkenbaar), aansprekend (</w:t>
      </w:r>
      <w:proofErr w:type="spellStart"/>
      <w:r>
        <w:rPr>
          <w:lang w:val="nl-NL"/>
        </w:rPr>
        <w:t>appealing</w:t>
      </w:r>
      <w:proofErr w:type="spellEnd"/>
      <w:r>
        <w:rPr>
          <w:lang w:val="nl-NL"/>
        </w:rPr>
        <w:t xml:space="preserve">) en ‘verkoopbaar’ (merchandise) moet zijn, </w:t>
      </w:r>
      <w:r w:rsidR="002D4992">
        <w:rPr>
          <w:lang w:val="nl-NL"/>
        </w:rPr>
        <w:t xml:space="preserve">en </w:t>
      </w:r>
      <w:r>
        <w:rPr>
          <w:lang w:val="nl-NL"/>
        </w:rPr>
        <w:t>daarbij wordt nostalgie en toekomstverwachtingen gebundeld. De sfeer is alomvattend en overal in ieder detail doorgevoerd.</w:t>
      </w:r>
      <w:r>
        <w:rPr>
          <w:rStyle w:val="Voetnootmarkering"/>
          <w:lang w:val="nl-NL"/>
        </w:rPr>
        <w:footnoteReference w:id="8"/>
      </w:r>
      <w:r>
        <w:rPr>
          <w:lang w:val="nl-NL"/>
        </w:rPr>
        <w:t xml:space="preserve"> Op het eerste gezicht zijn een aantal aspecten herkenbaar in “</w:t>
      </w:r>
      <w:r w:rsidRPr="00B23E87">
        <w:rPr>
          <w:i/>
          <w:lang w:val="nl-NL"/>
        </w:rPr>
        <w:t>Elixer</w:t>
      </w:r>
      <w:r>
        <w:rPr>
          <w:i/>
          <w:lang w:val="nl-NL"/>
        </w:rPr>
        <w:t>”</w:t>
      </w:r>
      <w:r>
        <w:rPr>
          <w:lang w:val="nl-NL"/>
        </w:rPr>
        <w:t xml:space="preserve">, </w:t>
      </w:r>
      <w:r w:rsidRPr="00E102DC">
        <w:rPr>
          <w:lang w:val="nl-NL"/>
        </w:rPr>
        <w:t>nochtans</w:t>
      </w:r>
      <w:r>
        <w:rPr>
          <w:lang w:val="nl-NL"/>
        </w:rPr>
        <w:t xml:space="preserve"> vraagt het om kritische verdieping. Hoe maakt Rist bewust gebruik van deze actuele ‘</w:t>
      </w:r>
      <w:proofErr w:type="spellStart"/>
      <w:r w:rsidRPr="007C575E">
        <w:rPr>
          <w:i/>
          <w:lang w:val="nl-NL"/>
        </w:rPr>
        <w:t>experience</w:t>
      </w:r>
      <w:proofErr w:type="spellEnd"/>
      <w:r w:rsidRPr="007C575E">
        <w:rPr>
          <w:i/>
          <w:lang w:val="nl-NL"/>
        </w:rPr>
        <w:t>’</w:t>
      </w:r>
      <w:r>
        <w:rPr>
          <w:lang w:val="nl-NL"/>
        </w:rPr>
        <w:t xml:space="preserve"> strategieën om haar publiek een persoonlijke ervaring te geven, met als doel bewustwording van de invloed die het mediageoriënteerde beeld </w:t>
      </w:r>
      <w:r w:rsidR="00623ECB">
        <w:rPr>
          <w:lang w:val="nl-NL"/>
        </w:rPr>
        <w:t>heeft op</w:t>
      </w:r>
      <w:r>
        <w:rPr>
          <w:lang w:val="nl-NL"/>
        </w:rPr>
        <w:t xml:space="preserve"> onszelf in relatie tot onze omgeving. </w:t>
      </w:r>
    </w:p>
    <w:p w14:paraId="6CF1CCF5" w14:textId="77777777" w:rsidR="00362C9C" w:rsidRDefault="00362C9C" w:rsidP="00362C9C">
      <w:pPr>
        <w:spacing w:after="0" w:line="360" w:lineRule="auto"/>
        <w:rPr>
          <w:lang w:val="nl-NL"/>
        </w:rPr>
      </w:pPr>
      <w:r>
        <w:rPr>
          <w:lang w:val="nl-NL"/>
        </w:rPr>
        <w:t>In het eerste hoofdstuk komen aspecten aan de orde die ruimte gerelateerd zijn. In het tweede hoofdstuk wordt er gekeken naar hoe het fenomeen tijd is ingezet.</w:t>
      </w:r>
    </w:p>
    <w:p w14:paraId="1350C02D" w14:textId="77777777" w:rsidR="00362C9C" w:rsidRDefault="00362C9C" w:rsidP="00362C9C">
      <w:pPr>
        <w:spacing w:after="0" w:line="360" w:lineRule="auto"/>
        <w:rPr>
          <w:lang w:val="nl-NL"/>
        </w:rPr>
      </w:pPr>
    </w:p>
    <w:p w14:paraId="1BE94ADA" w14:textId="77777777" w:rsidR="00362C9C" w:rsidRDefault="00362C9C" w:rsidP="00362C9C">
      <w:pPr>
        <w:spacing w:after="0" w:line="360" w:lineRule="auto"/>
        <w:rPr>
          <w:lang w:val="nl-NL"/>
        </w:rPr>
      </w:pPr>
      <w:r>
        <w:rPr>
          <w:lang w:val="nl-NL"/>
        </w:rPr>
        <w:t>Hoofdstuk 1 RUIMTE</w:t>
      </w:r>
    </w:p>
    <w:p w14:paraId="5FE95221" w14:textId="77777777" w:rsidR="00362C9C" w:rsidRDefault="00362C9C" w:rsidP="00362C9C">
      <w:pPr>
        <w:spacing w:after="0" w:line="360" w:lineRule="auto"/>
        <w:rPr>
          <w:lang w:val="nl-NL"/>
        </w:rPr>
      </w:pPr>
      <w:r>
        <w:rPr>
          <w:lang w:val="nl-NL"/>
        </w:rPr>
        <w:t>§1.1 Immateriële ruimte</w:t>
      </w:r>
    </w:p>
    <w:p w14:paraId="15009A07" w14:textId="01ED0584" w:rsidR="00362C9C" w:rsidRDefault="00362C9C" w:rsidP="00362C9C">
      <w:pPr>
        <w:spacing w:after="0" w:line="360" w:lineRule="auto"/>
        <w:rPr>
          <w:lang w:val="nl-NL"/>
        </w:rPr>
      </w:pPr>
      <w:r w:rsidRPr="00A31724">
        <w:rPr>
          <w:lang w:val="nl-NL"/>
        </w:rPr>
        <w:t xml:space="preserve">Hoe manipuleert en </w:t>
      </w:r>
      <w:r w:rsidR="00623ECB" w:rsidRPr="00A31724">
        <w:rPr>
          <w:lang w:val="nl-NL"/>
        </w:rPr>
        <w:t>dompelt Rist</w:t>
      </w:r>
      <w:r w:rsidRPr="00A31724">
        <w:rPr>
          <w:lang w:val="nl-NL"/>
        </w:rPr>
        <w:t xml:space="preserve"> haar bezoeker</w:t>
      </w:r>
      <w:r>
        <w:rPr>
          <w:lang w:val="nl-NL"/>
        </w:rPr>
        <w:t xml:space="preserve"> </w:t>
      </w:r>
      <w:r w:rsidRPr="00A31724">
        <w:rPr>
          <w:lang w:val="nl-NL"/>
        </w:rPr>
        <w:t>onder i</w:t>
      </w:r>
      <w:r>
        <w:rPr>
          <w:lang w:val="nl-NL"/>
        </w:rPr>
        <w:t>n haar ‘</w:t>
      </w:r>
      <w:proofErr w:type="spellStart"/>
      <w:r>
        <w:rPr>
          <w:lang w:val="nl-NL"/>
        </w:rPr>
        <w:t>Gesamtkunstwerk</w:t>
      </w:r>
      <w:proofErr w:type="spellEnd"/>
      <w:r>
        <w:rPr>
          <w:lang w:val="nl-NL"/>
        </w:rPr>
        <w:t>’?</w:t>
      </w:r>
      <w:r w:rsidRPr="00A31724">
        <w:rPr>
          <w:lang w:val="nl-NL"/>
        </w:rPr>
        <w:t xml:space="preserve"> </w:t>
      </w:r>
    </w:p>
    <w:p w14:paraId="5321B072" w14:textId="211720B4" w:rsidR="00362C9C" w:rsidRDefault="00362C9C" w:rsidP="00362C9C">
      <w:pPr>
        <w:spacing w:after="0" w:line="360" w:lineRule="auto"/>
        <w:rPr>
          <w:lang w:val="nl-NL"/>
        </w:rPr>
      </w:pPr>
      <w:r>
        <w:rPr>
          <w:lang w:val="nl-NL"/>
        </w:rPr>
        <w:t>Mede door het</w:t>
      </w:r>
      <w:r w:rsidRPr="00A31724">
        <w:rPr>
          <w:lang w:val="nl-NL"/>
        </w:rPr>
        <w:t xml:space="preserve"> geluid van de ‘soundscape</w:t>
      </w:r>
      <w:r w:rsidR="00623ECB" w:rsidRPr="00A31724">
        <w:rPr>
          <w:lang w:val="nl-NL"/>
        </w:rPr>
        <w:t>’ draagt</w:t>
      </w:r>
      <w:r w:rsidRPr="00A31724">
        <w:rPr>
          <w:lang w:val="nl-NL"/>
        </w:rPr>
        <w:t xml:space="preserve"> </w:t>
      </w:r>
      <w:r>
        <w:rPr>
          <w:lang w:val="nl-NL"/>
        </w:rPr>
        <w:t xml:space="preserve">dat </w:t>
      </w:r>
      <w:r w:rsidRPr="00A31724">
        <w:rPr>
          <w:lang w:val="nl-NL"/>
        </w:rPr>
        <w:t>evenredig bij aan emotionele beleving als die van de visuele prikkels.</w:t>
      </w:r>
      <w:r>
        <w:rPr>
          <w:lang w:val="nl-NL"/>
        </w:rPr>
        <w:t xml:space="preserve"> Deze installatie van </w:t>
      </w:r>
      <w:r w:rsidR="00623ECB">
        <w:rPr>
          <w:lang w:val="nl-NL"/>
        </w:rPr>
        <w:t>projecties van</w:t>
      </w:r>
      <w:r>
        <w:rPr>
          <w:lang w:val="nl-NL"/>
        </w:rPr>
        <w:t xml:space="preserve"> mediabeeld roept illusie op en verstrengelt zich met de denkruimte van de bezoeker. Je zou kunnen stellen dat de fysieke ruimte zijn invloed onbewust reflecteert op het denken of welbevinden, </w:t>
      </w:r>
      <w:r w:rsidRPr="003E261A">
        <w:rPr>
          <w:i/>
          <w:lang w:val="nl-NL"/>
        </w:rPr>
        <w:t>de immateriële ruimte</w:t>
      </w:r>
      <w:r>
        <w:rPr>
          <w:lang w:val="nl-NL"/>
        </w:rPr>
        <w:t xml:space="preserve"> van de beschouwer.</w:t>
      </w:r>
    </w:p>
    <w:p w14:paraId="4E7ADE34" w14:textId="77777777" w:rsidR="00362C9C" w:rsidRDefault="00362C9C" w:rsidP="00362C9C">
      <w:pPr>
        <w:spacing w:after="0" w:line="360" w:lineRule="auto"/>
        <w:rPr>
          <w:lang w:val="nl-NL"/>
        </w:rPr>
      </w:pPr>
      <w:r>
        <w:rPr>
          <w:lang w:val="nl-NL"/>
        </w:rPr>
        <w:t>Daarom is de eerste onderzoeksvraag als volgt geformuleerd:</w:t>
      </w:r>
      <w:r w:rsidRPr="00A31724">
        <w:rPr>
          <w:lang w:val="nl-NL"/>
        </w:rPr>
        <w:t xml:space="preserve">  </w:t>
      </w:r>
    </w:p>
    <w:p w14:paraId="5AAB5418" w14:textId="4DE9E427" w:rsidR="00362C9C" w:rsidRPr="00A31724" w:rsidRDefault="00362C9C" w:rsidP="00362C9C">
      <w:pPr>
        <w:spacing w:after="0" w:line="360" w:lineRule="auto"/>
        <w:ind w:left="708"/>
        <w:rPr>
          <w:lang w:val="nl-NL"/>
        </w:rPr>
      </w:pPr>
      <w:r w:rsidRPr="00A31724">
        <w:rPr>
          <w:lang w:val="nl-NL"/>
        </w:rPr>
        <w:t xml:space="preserve">Waarom vergroten de verschillende niveaus </w:t>
      </w:r>
      <w:r w:rsidR="00623ECB" w:rsidRPr="00A31724">
        <w:rPr>
          <w:lang w:val="nl-NL"/>
        </w:rPr>
        <w:t>van ‘</w:t>
      </w:r>
      <w:r w:rsidRPr="00A31724">
        <w:rPr>
          <w:lang w:val="nl-NL"/>
        </w:rPr>
        <w:t>binnen en buiten’ pers</w:t>
      </w:r>
      <w:r>
        <w:rPr>
          <w:lang w:val="nl-NL"/>
        </w:rPr>
        <w:t xml:space="preserve">oonlijke bewustwording </w:t>
      </w:r>
      <w:r w:rsidRPr="00A31724">
        <w:rPr>
          <w:lang w:val="nl-NL"/>
        </w:rPr>
        <w:t>van de immateriële ruimte?</w:t>
      </w:r>
    </w:p>
    <w:p w14:paraId="79C60970" w14:textId="2B280453" w:rsidR="00362C9C" w:rsidRDefault="00362C9C" w:rsidP="00362C9C">
      <w:pPr>
        <w:spacing w:after="0" w:line="360" w:lineRule="auto"/>
        <w:rPr>
          <w:lang w:val="nl-NL"/>
        </w:rPr>
      </w:pPr>
      <w:r>
        <w:rPr>
          <w:lang w:val="nl-NL"/>
        </w:rPr>
        <w:t xml:space="preserve">Allereerst moet er worden vastgesteld hoe </w:t>
      </w:r>
      <w:r w:rsidR="00623ECB">
        <w:rPr>
          <w:lang w:val="nl-NL"/>
        </w:rPr>
        <w:t>installatiekunst zich</w:t>
      </w:r>
      <w:r>
        <w:rPr>
          <w:lang w:val="nl-NL"/>
        </w:rPr>
        <w:t xml:space="preserve"> karakteriseert, om te weten in welke mate ‘</w:t>
      </w:r>
      <w:proofErr w:type="spellStart"/>
      <w:r w:rsidRPr="007C575E">
        <w:rPr>
          <w:i/>
          <w:lang w:val="nl-NL"/>
        </w:rPr>
        <w:t>experience</w:t>
      </w:r>
      <w:proofErr w:type="spellEnd"/>
      <w:r w:rsidRPr="007C575E">
        <w:rPr>
          <w:i/>
          <w:lang w:val="nl-NL"/>
        </w:rPr>
        <w:t>’</w:t>
      </w:r>
      <w:r>
        <w:rPr>
          <w:lang w:val="nl-NL"/>
        </w:rPr>
        <w:t xml:space="preserve"> strategieën erop van toepasbaar zijn. Bij installatiekunst gaan eigenschappen als ruimtelijk, tijdelijk, multimediaal</w:t>
      </w:r>
      <w:r w:rsidR="00024B31">
        <w:rPr>
          <w:lang w:val="nl-NL"/>
        </w:rPr>
        <w:t>,</w:t>
      </w:r>
      <w:r>
        <w:rPr>
          <w:lang w:val="nl-NL"/>
        </w:rPr>
        <w:t xml:space="preserve"> samen en op een of andere manier is het interactief. De installaties zijn vaak plaatsgebonden en </w:t>
      </w:r>
      <w:r>
        <w:rPr>
          <w:lang w:val="nl-NL"/>
        </w:rPr>
        <w:lastRenderedPageBreak/>
        <w:t xml:space="preserve">bestaan uit een groot aantal componenten, zo omvangrijk dat de bezoeker genoodzaakt wordt een ruimte binnen te gaan. De ervaring van de installatie is een persoonlijke beleving en onlosmakelijk verbonden met de installatie. </w:t>
      </w:r>
      <w:proofErr w:type="spellStart"/>
      <w:r>
        <w:rPr>
          <w:lang w:val="nl-NL"/>
        </w:rPr>
        <w:t>Novak</w:t>
      </w:r>
      <w:proofErr w:type="spellEnd"/>
      <w:r>
        <w:rPr>
          <w:lang w:val="nl-NL"/>
        </w:rPr>
        <w:t xml:space="preserve"> betoogt dat dit in feite ‘ensceneringen’ zijn, die zij ‘theatraal’ noemt en een kenmerk van deze kunstvorm is.</w:t>
      </w:r>
      <w:r>
        <w:rPr>
          <w:rStyle w:val="Voetnootmarkering"/>
          <w:lang w:val="nl-NL"/>
        </w:rPr>
        <w:footnoteReference w:id="9"/>
      </w:r>
      <w:r>
        <w:rPr>
          <w:lang w:val="nl-NL"/>
        </w:rPr>
        <w:t xml:space="preserve"> </w:t>
      </w:r>
    </w:p>
    <w:p w14:paraId="3D64FD08" w14:textId="77777777" w:rsidR="00362C9C" w:rsidRPr="00BC7AAE" w:rsidRDefault="00362C9C" w:rsidP="00362C9C">
      <w:pPr>
        <w:spacing w:after="0" w:line="360" w:lineRule="auto"/>
        <w:rPr>
          <w:b/>
          <w:lang w:val="nl-NL"/>
        </w:rPr>
      </w:pPr>
      <w:r w:rsidRPr="004B13F4">
        <w:rPr>
          <w:lang w:val="nl-NL"/>
        </w:rPr>
        <w:t xml:space="preserve">Liz </w:t>
      </w:r>
      <w:proofErr w:type="spellStart"/>
      <w:r w:rsidRPr="004B13F4">
        <w:rPr>
          <w:lang w:val="nl-NL"/>
        </w:rPr>
        <w:t>Kotz</w:t>
      </w:r>
      <w:proofErr w:type="spellEnd"/>
      <w:r w:rsidRPr="004B13F4">
        <w:rPr>
          <w:lang w:val="nl-NL"/>
        </w:rPr>
        <w:t xml:space="preserve">’ </w:t>
      </w:r>
      <w:r>
        <w:rPr>
          <w:lang w:val="nl-NL"/>
        </w:rPr>
        <w:t xml:space="preserve">betoogt in haar </w:t>
      </w:r>
      <w:r w:rsidRPr="004B13F4">
        <w:rPr>
          <w:lang w:val="nl-NL"/>
        </w:rPr>
        <w:t xml:space="preserve">artikel </w:t>
      </w:r>
      <w:r w:rsidRPr="004A762C">
        <w:rPr>
          <w:lang w:val="nl-NL"/>
        </w:rPr>
        <w:t xml:space="preserve">hoe </w:t>
      </w:r>
      <w:r>
        <w:rPr>
          <w:lang w:val="nl-NL"/>
        </w:rPr>
        <w:t>videoscanning en projectie betekenisvolle vertalingen zijn van elektronische signalen in een tweedimensionale afbeelding, die los zijn gekomen van het beperkende tv frame in installatiekunst.</w:t>
      </w:r>
      <w:r>
        <w:rPr>
          <w:i/>
          <w:lang w:val="nl-NL"/>
        </w:rPr>
        <w:t xml:space="preserve"> </w:t>
      </w:r>
      <w:r>
        <w:rPr>
          <w:rStyle w:val="Voetnootmarkering"/>
          <w:lang w:val="nl-NL"/>
        </w:rPr>
        <w:footnoteReference w:id="10"/>
      </w:r>
      <w:r w:rsidRPr="004B13F4">
        <w:rPr>
          <w:lang w:val="nl-NL"/>
        </w:rPr>
        <w:t xml:space="preserve"> </w:t>
      </w:r>
      <w:proofErr w:type="spellStart"/>
      <w:r>
        <w:rPr>
          <w:lang w:val="nl-NL"/>
        </w:rPr>
        <w:t>Lacoff</w:t>
      </w:r>
      <w:proofErr w:type="spellEnd"/>
      <w:r>
        <w:rPr>
          <w:lang w:val="nl-NL"/>
        </w:rPr>
        <w:t xml:space="preserve"> en </w:t>
      </w:r>
      <w:proofErr w:type="spellStart"/>
      <w:r>
        <w:rPr>
          <w:lang w:val="nl-NL"/>
        </w:rPr>
        <w:t>Johnsen</w:t>
      </w:r>
      <w:proofErr w:type="spellEnd"/>
      <w:r>
        <w:rPr>
          <w:lang w:val="nl-NL"/>
        </w:rPr>
        <w:t xml:space="preserve"> geven in hun boek “</w:t>
      </w:r>
      <w:r w:rsidRPr="00952BCF">
        <w:rPr>
          <w:i/>
          <w:lang w:val="nl-NL"/>
        </w:rPr>
        <w:t xml:space="preserve">The </w:t>
      </w:r>
      <w:proofErr w:type="spellStart"/>
      <w:r w:rsidRPr="00952BCF">
        <w:rPr>
          <w:i/>
          <w:lang w:val="nl-NL"/>
        </w:rPr>
        <w:t>Philosophy</w:t>
      </w:r>
      <w:proofErr w:type="spellEnd"/>
      <w:r w:rsidRPr="00952BCF">
        <w:rPr>
          <w:i/>
          <w:lang w:val="nl-NL"/>
        </w:rPr>
        <w:t xml:space="preserve"> of </w:t>
      </w:r>
      <w:proofErr w:type="spellStart"/>
      <w:r w:rsidRPr="00952BCF">
        <w:rPr>
          <w:i/>
          <w:lang w:val="nl-NL"/>
        </w:rPr>
        <w:t>the</w:t>
      </w:r>
      <w:proofErr w:type="spellEnd"/>
      <w:r w:rsidRPr="00952BCF">
        <w:rPr>
          <w:i/>
          <w:lang w:val="nl-NL"/>
        </w:rPr>
        <w:t xml:space="preserve"> </w:t>
      </w:r>
      <w:proofErr w:type="spellStart"/>
      <w:r w:rsidRPr="00952BCF">
        <w:rPr>
          <w:i/>
          <w:lang w:val="nl-NL"/>
        </w:rPr>
        <w:t>Flesh</w:t>
      </w:r>
      <w:proofErr w:type="spellEnd"/>
      <w:r>
        <w:rPr>
          <w:lang w:val="nl-NL"/>
        </w:rPr>
        <w:t>” welke ‘ruimtelijke’ mogelijkheden geopend zijn tussen de kijker en de geprojecteerde werkelijkheid van de cameralens.</w:t>
      </w:r>
      <w:r>
        <w:rPr>
          <w:rStyle w:val="Voetnootmarkering"/>
          <w:lang w:val="nl-NL"/>
        </w:rPr>
        <w:footnoteReference w:id="11"/>
      </w:r>
    </w:p>
    <w:p w14:paraId="664BF2BF" w14:textId="1CCB7421" w:rsidR="00362C9C" w:rsidRDefault="00362C9C" w:rsidP="00362C9C">
      <w:pPr>
        <w:spacing w:after="0" w:line="360" w:lineRule="auto"/>
        <w:rPr>
          <w:lang w:val="nl-NL"/>
        </w:rPr>
      </w:pPr>
      <w:r w:rsidRPr="004B13F4">
        <w:rPr>
          <w:lang w:val="nl-NL"/>
        </w:rPr>
        <w:t>Aanvullend op dit uitgangspunt geeft Mark Hansen inzicht om de verschillende niveaus van ruimte, die de ‘nieuwe media</w:t>
      </w:r>
      <w:r>
        <w:rPr>
          <w:lang w:val="nl-NL"/>
        </w:rPr>
        <w:t xml:space="preserve">’ </w:t>
      </w:r>
      <w:r w:rsidR="00623ECB" w:rsidRPr="004B13F4">
        <w:rPr>
          <w:lang w:val="nl-NL"/>
        </w:rPr>
        <w:t>teweegbrengt,</w:t>
      </w:r>
      <w:r w:rsidRPr="004B13F4">
        <w:rPr>
          <w:lang w:val="nl-NL"/>
        </w:rPr>
        <w:t xml:space="preserve"> te verantwoorden</w:t>
      </w:r>
      <w:r>
        <w:rPr>
          <w:rStyle w:val="Voetnootmarkering"/>
          <w:lang w:val="nl-NL"/>
        </w:rPr>
        <w:footnoteReference w:id="12"/>
      </w:r>
      <w:r w:rsidRPr="004B13F4">
        <w:rPr>
          <w:lang w:val="nl-NL"/>
        </w:rPr>
        <w:t xml:space="preserve">. Hier worden </w:t>
      </w:r>
      <w:proofErr w:type="spellStart"/>
      <w:r>
        <w:rPr>
          <w:lang w:val="nl-NL"/>
        </w:rPr>
        <w:t>Rist’s</w:t>
      </w:r>
      <w:proofErr w:type="spellEnd"/>
      <w:r w:rsidRPr="004B13F4">
        <w:rPr>
          <w:lang w:val="nl-NL"/>
        </w:rPr>
        <w:t xml:space="preserve"> videoprojecties, dubbelbeelden, synchroon en </w:t>
      </w:r>
      <w:proofErr w:type="spellStart"/>
      <w:r w:rsidRPr="004B13F4">
        <w:rPr>
          <w:lang w:val="nl-NL"/>
        </w:rPr>
        <w:t>A-synchrone</w:t>
      </w:r>
      <w:proofErr w:type="spellEnd"/>
      <w:r w:rsidRPr="004B13F4">
        <w:rPr>
          <w:lang w:val="nl-NL"/>
        </w:rPr>
        <w:t xml:space="preserve"> opnames van binnenin het menselijk lichaam, tot close-up opnames dicht op de huid gefilmd, tot de natuurlijke omgevingen van onderwater, in de lucht, landschappen als de stedeli</w:t>
      </w:r>
      <w:r>
        <w:rPr>
          <w:lang w:val="nl-NL"/>
        </w:rPr>
        <w:t>jke omgeving in relatie tot de architectuur van de installatie waar de bezoeker zich in bevindt in ogenschouw genomen</w:t>
      </w:r>
      <w:r w:rsidR="00024B31">
        <w:rPr>
          <w:lang w:val="nl-NL"/>
        </w:rPr>
        <w:t xml:space="preserve">, </w:t>
      </w:r>
      <w:r>
        <w:rPr>
          <w:lang w:val="nl-NL"/>
        </w:rPr>
        <w:t>om aan te voeren dat “Elixer” meer is dan een pretpark</w:t>
      </w:r>
      <w:r w:rsidRPr="004B13F4">
        <w:rPr>
          <w:lang w:val="nl-NL"/>
        </w:rPr>
        <w:t xml:space="preserve">.  </w:t>
      </w:r>
    </w:p>
    <w:p w14:paraId="0AAC773C" w14:textId="77777777" w:rsidR="00362C9C" w:rsidRDefault="00362C9C" w:rsidP="00362C9C">
      <w:pPr>
        <w:spacing w:after="0" w:line="360" w:lineRule="auto"/>
        <w:rPr>
          <w:lang w:val="nl-NL"/>
        </w:rPr>
      </w:pPr>
    </w:p>
    <w:p w14:paraId="1566F737" w14:textId="77777777" w:rsidR="00362C9C" w:rsidRDefault="00362C9C" w:rsidP="00362C9C">
      <w:pPr>
        <w:spacing w:after="0" w:line="360" w:lineRule="auto"/>
        <w:rPr>
          <w:lang w:val="nl-NL"/>
        </w:rPr>
      </w:pPr>
      <w:r>
        <w:rPr>
          <w:lang w:val="nl-NL"/>
        </w:rPr>
        <w:t>§1.2 Fysieke ruimte</w:t>
      </w:r>
    </w:p>
    <w:p w14:paraId="2A26B839" w14:textId="77777777" w:rsidR="00362C9C" w:rsidRDefault="00362C9C" w:rsidP="00362C9C">
      <w:pPr>
        <w:spacing w:after="0" w:line="360" w:lineRule="auto"/>
        <w:rPr>
          <w:lang w:val="nl-NL"/>
        </w:rPr>
      </w:pPr>
      <w:r>
        <w:rPr>
          <w:lang w:val="nl-NL"/>
        </w:rPr>
        <w:t xml:space="preserve">In </w:t>
      </w:r>
      <w:r w:rsidRPr="000E6DC7">
        <w:rPr>
          <w:lang w:val="nl-NL"/>
        </w:rPr>
        <w:t xml:space="preserve">deze paragraaf wordt expliciet ingegaan op de verschillende niveaus van de </w:t>
      </w:r>
      <w:r w:rsidRPr="003E261A">
        <w:rPr>
          <w:i/>
          <w:lang w:val="nl-NL"/>
        </w:rPr>
        <w:t>fysieke ruimte</w:t>
      </w:r>
      <w:r w:rsidRPr="000E6DC7">
        <w:rPr>
          <w:lang w:val="nl-NL"/>
        </w:rPr>
        <w:t>.</w:t>
      </w:r>
      <w:r>
        <w:rPr>
          <w:lang w:val="nl-NL"/>
        </w:rPr>
        <w:t xml:space="preserve"> De theorie van </w:t>
      </w:r>
      <w:proofErr w:type="spellStart"/>
      <w:proofErr w:type="gramStart"/>
      <w:r>
        <w:rPr>
          <w:lang w:val="nl-NL"/>
        </w:rPr>
        <w:t>Kwon</w:t>
      </w:r>
      <w:proofErr w:type="spellEnd"/>
      <w:r>
        <w:rPr>
          <w:lang w:val="nl-NL"/>
        </w:rPr>
        <w:t xml:space="preserve"> ,</w:t>
      </w:r>
      <w:proofErr w:type="gramEnd"/>
      <w:r>
        <w:rPr>
          <w:lang w:val="nl-NL"/>
        </w:rPr>
        <w:t xml:space="preserve"> </w:t>
      </w:r>
      <w:proofErr w:type="spellStart"/>
      <w:r>
        <w:rPr>
          <w:lang w:val="nl-NL"/>
        </w:rPr>
        <w:t>Bouriaud</w:t>
      </w:r>
      <w:proofErr w:type="spellEnd"/>
      <w:r>
        <w:rPr>
          <w:lang w:val="nl-NL"/>
        </w:rPr>
        <w:t xml:space="preserve"> , </w:t>
      </w:r>
      <w:proofErr w:type="spellStart"/>
      <w:r>
        <w:rPr>
          <w:lang w:val="nl-NL"/>
        </w:rPr>
        <w:t>Kotz</w:t>
      </w:r>
      <w:proofErr w:type="spellEnd"/>
      <w:r>
        <w:rPr>
          <w:lang w:val="nl-NL"/>
        </w:rPr>
        <w:t xml:space="preserve">, Hansen  en </w:t>
      </w:r>
      <w:proofErr w:type="spellStart"/>
      <w:r>
        <w:rPr>
          <w:lang w:val="nl-NL"/>
        </w:rPr>
        <w:t>Lakoff</w:t>
      </w:r>
      <w:proofErr w:type="spellEnd"/>
      <w:r>
        <w:rPr>
          <w:lang w:val="nl-NL"/>
        </w:rPr>
        <w:t xml:space="preserve"> &amp; </w:t>
      </w:r>
      <w:proofErr w:type="spellStart"/>
      <w:r>
        <w:rPr>
          <w:lang w:val="nl-NL"/>
        </w:rPr>
        <w:t>Johnsen</w:t>
      </w:r>
      <w:proofErr w:type="spellEnd"/>
      <w:r>
        <w:rPr>
          <w:lang w:val="nl-NL"/>
        </w:rPr>
        <w:t xml:space="preserve"> wordt gebruikt bij beide subonderdelen</w:t>
      </w:r>
      <w:r w:rsidR="00024B31">
        <w:rPr>
          <w:lang w:val="nl-NL"/>
        </w:rPr>
        <w:t xml:space="preserve"> en</w:t>
      </w:r>
      <w:r>
        <w:rPr>
          <w:lang w:val="nl-NL"/>
        </w:rPr>
        <w:t xml:space="preserve"> gehanteerd om de verschillen in ruimteaspecten te analyseren.  </w:t>
      </w:r>
    </w:p>
    <w:p w14:paraId="2A7621E0" w14:textId="77777777" w:rsidR="00024B31" w:rsidRDefault="00362C9C" w:rsidP="00362C9C">
      <w:pPr>
        <w:spacing w:after="0" w:line="360" w:lineRule="auto"/>
        <w:rPr>
          <w:lang w:val="nl-NL"/>
        </w:rPr>
      </w:pPr>
      <w:r>
        <w:rPr>
          <w:lang w:val="nl-NL"/>
        </w:rPr>
        <w:t xml:space="preserve">Door </w:t>
      </w:r>
      <w:proofErr w:type="spellStart"/>
      <w:r>
        <w:rPr>
          <w:lang w:val="nl-NL"/>
        </w:rPr>
        <w:t>Kwon’s</w:t>
      </w:r>
      <w:proofErr w:type="spellEnd"/>
      <w:r>
        <w:rPr>
          <w:lang w:val="nl-NL"/>
        </w:rPr>
        <w:t xml:space="preserve"> benadering waarin ze</w:t>
      </w:r>
      <w:r w:rsidRPr="004B13F4">
        <w:rPr>
          <w:lang w:val="nl-NL"/>
        </w:rPr>
        <w:t xml:space="preserve"> </w:t>
      </w:r>
      <w:r>
        <w:rPr>
          <w:lang w:val="nl-NL"/>
        </w:rPr>
        <w:t xml:space="preserve">specificeert hoe </w:t>
      </w:r>
      <w:r w:rsidRPr="004B13F4">
        <w:rPr>
          <w:lang w:val="nl-NL"/>
        </w:rPr>
        <w:t>het verschil tussen</w:t>
      </w:r>
      <w:r>
        <w:rPr>
          <w:lang w:val="nl-NL"/>
        </w:rPr>
        <w:t xml:space="preserve"> plaats en ruimte</w:t>
      </w:r>
      <w:r w:rsidRPr="004B13F4">
        <w:rPr>
          <w:lang w:val="nl-NL"/>
        </w:rPr>
        <w:t xml:space="preserve"> in een fenomenologisch, sociaal en institutioneel en discursief onderscheid</w:t>
      </w:r>
      <w:r>
        <w:rPr>
          <w:lang w:val="nl-NL"/>
        </w:rPr>
        <w:t>en wordt,</w:t>
      </w:r>
      <w:r w:rsidRPr="004B13F4">
        <w:rPr>
          <w:rStyle w:val="Voetnootmarkering"/>
          <w:lang w:val="nl-NL"/>
        </w:rPr>
        <w:footnoteReference w:id="13"/>
      </w:r>
      <w:r>
        <w:rPr>
          <w:lang w:val="nl-NL"/>
        </w:rPr>
        <w:t xml:space="preserve"> beargumenteert </w:t>
      </w:r>
      <w:r w:rsidRPr="004B13F4">
        <w:rPr>
          <w:lang w:val="nl-NL"/>
        </w:rPr>
        <w:t xml:space="preserve">Nicolas </w:t>
      </w:r>
      <w:proofErr w:type="spellStart"/>
      <w:r w:rsidRPr="004B13F4">
        <w:rPr>
          <w:lang w:val="nl-NL"/>
        </w:rPr>
        <w:t>Bourriaud</w:t>
      </w:r>
      <w:proofErr w:type="spellEnd"/>
      <w:r w:rsidRPr="004B13F4">
        <w:rPr>
          <w:lang w:val="nl-NL"/>
        </w:rPr>
        <w:t xml:space="preserve"> </w:t>
      </w:r>
      <w:r w:rsidR="00024B31">
        <w:rPr>
          <w:lang w:val="nl-NL"/>
        </w:rPr>
        <w:t xml:space="preserve">dat </w:t>
      </w:r>
      <w:r>
        <w:rPr>
          <w:lang w:val="nl-NL"/>
        </w:rPr>
        <w:t>de rol dat kunst in alle opzi</w:t>
      </w:r>
      <w:r w:rsidR="00024B31">
        <w:rPr>
          <w:lang w:val="nl-NL"/>
        </w:rPr>
        <w:t>chte in essentie relationeel is</w:t>
      </w:r>
      <w:r>
        <w:rPr>
          <w:lang w:val="nl-NL"/>
        </w:rPr>
        <w:t xml:space="preserve">. Het kunstwerk geeft volgens hem de aanleiding om voortgezet te worden </w:t>
      </w:r>
    </w:p>
    <w:p w14:paraId="10FE4693" w14:textId="77777777" w:rsidR="00362C9C" w:rsidRDefault="00024B31" w:rsidP="00362C9C">
      <w:pPr>
        <w:spacing w:after="0" w:line="360" w:lineRule="auto"/>
        <w:rPr>
          <w:lang w:val="nl-NL"/>
        </w:rPr>
      </w:pPr>
      <w:proofErr w:type="gramStart"/>
      <w:r>
        <w:rPr>
          <w:lang w:val="nl-NL"/>
        </w:rPr>
        <w:t>i</w:t>
      </w:r>
      <w:r w:rsidR="00362C9C">
        <w:rPr>
          <w:lang w:val="nl-NL"/>
        </w:rPr>
        <w:t>n</w:t>
      </w:r>
      <w:proofErr w:type="gramEnd"/>
      <w:r w:rsidR="00362C9C">
        <w:rPr>
          <w:lang w:val="nl-NL"/>
        </w:rPr>
        <w:t xml:space="preserve"> de geest van de beschouwer.</w:t>
      </w:r>
      <w:r w:rsidR="00362C9C" w:rsidRPr="004B13F4">
        <w:rPr>
          <w:rStyle w:val="Voetnootmarkering"/>
          <w:i/>
          <w:lang w:val="nl-NL"/>
        </w:rPr>
        <w:footnoteReference w:id="14"/>
      </w:r>
      <w:r w:rsidR="00362C9C">
        <w:rPr>
          <w:lang w:val="nl-NL"/>
        </w:rPr>
        <w:t xml:space="preserve"> Door de complexiteit van het mediabeeld in relatie tot de beschouwer</w:t>
      </w:r>
      <w:r>
        <w:rPr>
          <w:lang w:val="nl-NL"/>
        </w:rPr>
        <w:t>,</w:t>
      </w:r>
      <w:r w:rsidR="00362C9C">
        <w:rPr>
          <w:lang w:val="nl-NL"/>
        </w:rPr>
        <w:t xml:space="preserve"> is de volgende vraag geformuleerd:</w:t>
      </w:r>
    </w:p>
    <w:p w14:paraId="05E631B9" w14:textId="77777777" w:rsidR="00CF4AD7" w:rsidRDefault="00CF4AD7" w:rsidP="00362C9C">
      <w:pPr>
        <w:spacing w:after="0" w:line="360" w:lineRule="auto"/>
        <w:rPr>
          <w:lang w:val="nl-NL"/>
        </w:rPr>
      </w:pPr>
    </w:p>
    <w:p w14:paraId="6B0E4226" w14:textId="7722AB15" w:rsidR="00362C9C" w:rsidRDefault="00362C9C" w:rsidP="00362C9C">
      <w:pPr>
        <w:spacing w:after="0" w:line="360" w:lineRule="auto"/>
        <w:ind w:left="708"/>
        <w:rPr>
          <w:lang w:val="nl-NL"/>
        </w:rPr>
      </w:pPr>
      <w:r>
        <w:rPr>
          <w:lang w:val="nl-NL"/>
        </w:rPr>
        <w:t xml:space="preserve">Waarom vergroten de verschillende niveaus van ‘binnen en buitenruimte </w:t>
      </w:r>
      <w:r w:rsidR="00623ECB">
        <w:rPr>
          <w:lang w:val="nl-NL"/>
        </w:rPr>
        <w:t>‘</w:t>
      </w:r>
      <w:r>
        <w:rPr>
          <w:lang w:val="nl-NL"/>
        </w:rPr>
        <w:t>de persoonlijke beleving?</w:t>
      </w:r>
    </w:p>
    <w:p w14:paraId="1D0C91A2" w14:textId="77777777" w:rsidR="00CF4AD7" w:rsidRDefault="00CF4AD7" w:rsidP="00362C9C">
      <w:pPr>
        <w:spacing w:after="0" w:line="360" w:lineRule="auto"/>
        <w:ind w:left="708"/>
        <w:rPr>
          <w:lang w:val="nl-NL"/>
        </w:rPr>
      </w:pPr>
    </w:p>
    <w:p w14:paraId="063BC800" w14:textId="09D4D599" w:rsidR="00362C9C" w:rsidRDefault="00362C9C" w:rsidP="00362C9C">
      <w:pPr>
        <w:spacing w:after="0" w:line="360" w:lineRule="auto"/>
        <w:rPr>
          <w:lang w:val="nl-NL"/>
        </w:rPr>
      </w:pPr>
      <w:r>
        <w:rPr>
          <w:lang w:val="nl-NL"/>
        </w:rPr>
        <w:t xml:space="preserve">Alle drie de theorieën bieden een inzicht hoe ‘ruimte’ in zijn gelaagdheid ervaren kan </w:t>
      </w:r>
      <w:r w:rsidR="00623ECB">
        <w:rPr>
          <w:lang w:val="nl-NL"/>
        </w:rPr>
        <w:t>worden.</w:t>
      </w:r>
      <w:r>
        <w:rPr>
          <w:lang w:val="nl-NL"/>
        </w:rPr>
        <w:t xml:space="preserve"> </w:t>
      </w:r>
      <w:proofErr w:type="spellStart"/>
      <w:r>
        <w:rPr>
          <w:lang w:val="nl-NL"/>
        </w:rPr>
        <w:t>Kotz</w:t>
      </w:r>
      <w:proofErr w:type="spellEnd"/>
      <w:r>
        <w:rPr>
          <w:lang w:val="nl-NL"/>
        </w:rPr>
        <w:t xml:space="preserve"> beschrijft welke werking ervan media uitgaat in de ruimte, terwijl </w:t>
      </w:r>
      <w:proofErr w:type="spellStart"/>
      <w:r>
        <w:rPr>
          <w:lang w:val="nl-NL"/>
        </w:rPr>
        <w:t>Lakoff</w:t>
      </w:r>
      <w:proofErr w:type="spellEnd"/>
      <w:r>
        <w:rPr>
          <w:lang w:val="nl-NL"/>
        </w:rPr>
        <w:t xml:space="preserve"> &amp; </w:t>
      </w:r>
      <w:proofErr w:type="spellStart"/>
      <w:r>
        <w:rPr>
          <w:lang w:val="nl-NL"/>
        </w:rPr>
        <w:t>Johnsen</w:t>
      </w:r>
      <w:proofErr w:type="spellEnd"/>
      <w:r>
        <w:rPr>
          <w:lang w:val="nl-NL"/>
        </w:rPr>
        <w:t xml:space="preserve"> meer analyseren hoe het lichaam zijn relatie aangaat met het geprojecteerde beeld (illusie van de werkelijkheid) in de ruimte. Hansen beschrijft in zijn stuk welke invloed er van de mobiliteit van mediabeeld uitgaat om de zintuiglijke ervaring op te roepen op de lichamelijke gesteldheid van de passieve beschouwer.</w:t>
      </w:r>
      <w:r>
        <w:rPr>
          <w:rStyle w:val="Voetnootmarkering"/>
          <w:lang w:val="nl-NL"/>
        </w:rPr>
        <w:footnoteReference w:id="15"/>
      </w:r>
    </w:p>
    <w:p w14:paraId="3E745ACD" w14:textId="77777777" w:rsidR="00362C9C" w:rsidRDefault="00362C9C" w:rsidP="00362C9C">
      <w:pPr>
        <w:spacing w:after="0" w:line="360" w:lineRule="auto"/>
        <w:rPr>
          <w:lang w:val="nl-NL"/>
        </w:rPr>
      </w:pPr>
      <w:r>
        <w:rPr>
          <w:lang w:val="nl-NL"/>
        </w:rPr>
        <w:t xml:space="preserve">Met deze inzichten wordt duidelijk hoe er bij “Elixer” gespeeld wordt met deze gelaagdheid om </w:t>
      </w:r>
      <w:r w:rsidR="00024B31">
        <w:rPr>
          <w:lang w:val="nl-NL"/>
        </w:rPr>
        <w:t>‘</w:t>
      </w:r>
      <w:proofErr w:type="spellStart"/>
      <w:r w:rsidRPr="005F37B7">
        <w:rPr>
          <w:i/>
          <w:lang w:val="nl-NL"/>
        </w:rPr>
        <w:t>embodiment</w:t>
      </w:r>
      <w:proofErr w:type="spellEnd"/>
      <w:r w:rsidR="00024B31">
        <w:rPr>
          <w:i/>
          <w:lang w:val="nl-NL"/>
        </w:rPr>
        <w:t>’</w:t>
      </w:r>
      <w:r>
        <w:rPr>
          <w:lang w:val="nl-NL"/>
        </w:rPr>
        <w:t xml:space="preserve"> uit te lokken.</w:t>
      </w:r>
    </w:p>
    <w:p w14:paraId="10CC4A29" w14:textId="77777777" w:rsidR="00362C9C" w:rsidRDefault="00362C9C" w:rsidP="00362C9C">
      <w:pPr>
        <w:spacing w:after="0" w:line="360" w:lineRule="auto"/>
        <w:rPr>
          <w:lang w:val="nl-NL"/>
        </w:rPr>
      </w:pPr>
    </w:p>
    <w:p w14:paraId="0845B8A7" w14:textId="77777777" w:rsidR="00362C9C" w:rsidRDefault="00362C9C" w:rsidP="00362C9C">
      <w:pPr>
        <w:spacing w:after="0" w:line="360" w:lineRule="auto"/>
        <w:rPr>
          <w:lang w:val="nl-NL"/>
        </w:rPr>
      </w:pPr>
      <w:r>
        <w:rPr>
          <w:lang w:val="nl-NL"/>
        </w:rPr>
        <w:t>Hoofdstuk 2</w:t>
      </w:r>
    </w:p>
    <w:p w14:paraId="75C98328" w14:textId="63C6F76E" w:rsidR="00362C9C" w:rsidRDefault="00362C9C" w:rsidP="00362C9C">
      <w:pPr>
        <w:spacing w:after="0" w:line="360" w:lineRule="auto"/>
        <w:rPr>
          <w:lang w:val="nl-NL"/>
        </w:rPr>
      </w:pPr>
      <w:r>
        <w:rPr>
          <w:lang w:val="nl-NL"/>
        </w:rPr>
        <w:t xml:space="preserve">De theorie van </w:t>
      </w:r>
      <w:r w:rsidR="00623ECB">
        <w:rPr>
          <w:lang w:val="nl-NL"/>
        </w:rPr>
        <w:t>Hansen,</w:t>
      </w:r>
      <w:r>
        <w:rPr>
          <w:lang w:val="nl-NL"/>
        </w:rPr>
        <w:t xml:space="preserve"> </w:t>
      </w:r>
      <w:proofErr w:type="spellStart"/>
      <w:r>
        <w:rPr>
          <w:lang w:val="nl-NL"/>
        </w:rPr>
        <w:t>Millar</w:t>
      </w:r>
      <w:proofErr w:type="spellEnd"/>
      <w:r>
        <w:rPr>
          <w:lang w:val="nl-NL"/>
        </w:rPr>
        <w:t xml:space="preserve"> &amp; </w:t>
      </w:r>
      <w:proofErr w:type="spellStart"/>
      <w:proofErr w:type="gramStart"/>
      <w:r>
        <w:rPr>
          <w:lang w:val="nl-NL"/>
        </w:rPr>
        <w:t>Schwarz</w:t>
      </w:r>
      <w:proofErr w:type="spellEnd"/>
      <w:r>
        <w:rPr>
          <w:lang w:val="nl-NL"/>
        </w:rPr>
        <w:t xml:space="preserve"> ,</w:t>
      </w:r>
      <w:proofErr w:type="gramEnd"/>
      <w:r>
        <w:rPr>
          <w:lang w:val="nl-NL"/>
        </w:rPr>
        <w:t xml:space="preserve"> </w:t>
      </w:r>
      <w:proofErr w:type="spellStart"/>
      <w:r>
        <w:rPr>
          <w:lang w:val="nl-NL"/>
        </w:rPr>
        <w:t>Tiemersma</w:t>
      </w:r>
      <w:proofErr w:type="spellEnd"/>
      <w:r>
        <w:rPr>
          <w:lang w:val="nl-NL"/>
        </w:rPr>
        <w:t xml:space="preserve"> &amp; </w:t>
      </w:r>
      <w:proofErr w:type="spellStart"/>
      <w:r>
        <w:rPr>
          <w:lang w:val="nl-NL"/>
        </w:rPr>
        <w:t>Ooosterling</w:t>
      </w:r>
      <w:proofErr w:type="spellEnd"/>
      <w:r>
        <w:rPr>
          <w:lang w:val="nl-NL"/>
        </w:rPr>
        <w:t xml:space="preserve"> , </w:t>
      </w:r>
      <w:proofErr w:type="spellStart"/>
      <w:r>
        <w:rPr>
          <w:lang w:val="nl-NL"/>
        </w:rPr>
        <w:t>Lakoff</w:t>
      </w:r>
      <w:proofErr w:type="spellEnd"/>
      <w:r>
        <w:rPr>
          <w:lang w:val="nl-NL"/>
        </w:rPr>
        <w:t xml:space="preserve"> &amp; </w:t>
      </w:r>
      <w:proofErr w:type="spellStart"/>
      <w:r>
        <w:rPr>
          <w:lang w:val="nl-NL"/>
        </w:rPr>
        <w:t>Johnsen</w:t>
      </w:r>
      <w:proofErr w:type="spellEnd"/>
      <w:r>
        <w:rPr>
          <w:lang w:val="nl-NL"/>
        </w:rPr>
        <w:t xml:space="preserve"> wordt bij beide subonderdelen gehanteerd om de verschillen van tijd in relatie tot de beleving, te analyseren.  </w:t>
      </w:r>
      <w:proofErr w:type="spellStart"/>
      <w:r>
        <w:rPr>
          <w:lang w:val="nl-NL"/>
        </w:rPr>
        <w:t>Kotz</w:t>
      </w:r>
      <w:proofErr w:type="spellEnd"/>
      <w:r>
        <w:rPr>
          <w:lang w:val="nl-NL"/>
        </w:rPr>
        <w:t xml:space="preserve"> komt alleen in paragraaf 2.2 aan de orde om te begrijpen waarom een ervaring onvergetelijk kan worden. Bij beide </w:t>
      </w:r>
      <w:proofErr w:type="spellStart"/>
      <w:r>
        <w:rPr>
          <w:lang w:val="nl-NL"/>
        </w:rPr>
        <w:t>subdelen</w:t>
      </w:r>
      <w:proofErr w:type="spellEnd"/>
      <w:r>
        <w:rPr>
          <w:lang w:val="nl-NL"/>
        </w:rPr>
        <w:t xml:space="preserve"> is het hoofd</w:t>
      </w:r>
      <w:r w:rsidR="00623ECB">
        <w:rPr>
          <w:lang w:val="nl-NL"/>
        </w:rPr>
        <w:t>aspect</w:t>
      </w:r>
      <w:r>
        <w:rPr>
          <w:lang w:val="nl-NL"/>
        </w:rPr>
        <w:t xml:space="preserve">, echter blijkt al snel hoe moeilijk het is om </w:t>
      </w:r>
      <w:r w:rsidR="00024B31">
        <w:rPr>
          <w:lang w:val="nl-NL"/>
        </w:rPr>
        <w:t xml:space="preserve">door de verstrengeling </w:t>
      </w:r>
      <w:r>
        <w:rPr>
          <w:lang w:val="nl-NL"/>
        </w:rPr>
        <w:t xml:space="preserve">de items los </w:t>
      </w:r>
      <w:r w:rsidR="00CF4AD7">
        <w:rPr>
          <w:lang w:val="nl-NL"/>
        </w:rPr>
        <w:t xml:space="preserve">van elkaar </w:t>
      </w:r>
      <w:r>
        <w:rPr>
          <w:lang w:val="nl-NL"/>
        </w:rPr>
        <w:t xml:space="preserve">te koppelen. </w:t>
      </w:r>
    </w:p>
    <w:p w14:paraId="4EB980FA" w14:textId="57F82C9F" w:rsidR="00362C9C" w:rsidRDefault="00362C9C" w:rsidP="00362C9C">
      <w:pPr>
        <w:spacing w:after="0" w:line="360" w:lineRule="auto"/>
        <w:rPr>
          <w:lang w:val="nl-NL"/>
        </w:rPr>
      </w:pPr>
      <w:r w:rsidRPr="00AD3EF2">
        <w:rPr>
          <w:lang w:val="nl-NL"/>
        </w:rPr>
        <w:t xml:space="preserve"> </w:t>
      </w:r>
      <w:r>
        <w:rPr>
          <w:lang w:val="nl-NL"/>
        </w:rPr>
        <w:t xml:space="preserve">Om het begrip ‘tijd </w:t>
      </w:r>
      <w:r w:rsidR="00623ECB">
        <w:rPr>
          <w:lang w:val="nl-NL"/>
        </w:rPr>
        <w:t>‘aan</w:t>
      </w:r>
      <w:r>
        <w:rPr>
          <w:lang w:val="nl-NL"/>
        </w:rPr>
        <w:t xml:space="preserve"> te duiden volgt al snel het gevoel dat dit onmogelijk is. Tijd is een ongrijpbaar fenomeen. Al sinds de Oudheid boog Aristoteles zich over dit probleem. Volgens hem was het een onomkeerbare reeks, lineair voorgesteld, maar wel segmenteerbaar in dagen, maanden, jaren etc. Maar hij zag tevens dat tijd onlosmakelijk verbonden was met de beleving ervan</w:t>
      </w:r>
      <w:r>
        <w:rPr>
          <w:rStyle w:val="Voetnootmarkering"/>
          <w:lang w:val="nl-NL"/>
        </w:rPr>
        <w:footnoteReference w:id="16"/>
      </w:r>
      <w:r>
        <w:rPr>
          <w:lang w:val="nl-NL"/>
        </w:rPr>
        <w:t xml:space="preserve">. Hij noemde dat een onoplosbaar mengsel van objectieve en subjectieve tijd. Grevers ziet sinds de Verlichting hoe filosofen zich bogen over dit fenomeen en onderscheidt de paradox van het lineair westerse vooruitgangsperspectief met dat van niet-westerse percepties. Objectieve of kosmische </w:t>
      </w:r>
      <w:r>
        <w:rPr>
          <w:lang w:val="nl-NL"/>
        </w:rPr>
        <w:lastRenderedPageBreak/>
        <w:t>tijd van de kalender, de klok, zonnewijzer, de meetbare tijden</w:t>
      </w:r>
      <w:r w:rsidR="00CF4AD7">
        <w:rPr>
          <w:lang w:val="nl-NL"/>
        </w:rPr>
        <w:t>,</w:t>
      </w:r>
      <w:r>
        <w:rPr>
          <w:lang w:val="nl-NL"/>
        </w:rPr>
        <w:t xml:space="preserve"> de subjectieve tijd als ervaringstijd, die persoonlijk is maar ook gedeeld kan zijn, is het probleem van continuïteit en discontinuïteit.</w:t>
      </w:r>
      <w:r>
        <w:rPr>
          <w:rStyle w:val="Voetnootmarkering"/>
          <w:lang w:val="nl-NL"/>
        </w:rPr>
        <w:footnoteReference w:id="17"/>
      </w:r>
      <w:r>
        <w:rPr>
          <w:lang w:val="nl-NL"/>
        </w:rPr>
        <w:t xml:space="preserve"> </w:t>
      </w:r>
    </w:p>
    <w:p w14:paraId="3D95E2F1" w14:textId="77777777" w:rsidR="00362C9C" w:rsidRDefault="00362C9C" w:rsidP="00362C9C">
      <w:pPr>
        <w:spacing w:after="0" w:line="360" w:lineRule="auto"/>
        <w:rPr>
          <w:lang w:val="nl-NL"/>
        </w:rPr>
      </w:pPr>
    </w:p>
    <w:p w14:paraId="3A301583" w14:textId="77777777" w:rsidR="00362C9C" w:rsidRDefault="00362C9C" w:rsidP="00362C9C">
      <w:pPr>
        <w:spacing w:after="0" w:line="360" w:lineRule="auto"/>
        <w:rPr>
          <w:lang w:val="nl-NL"/>
        </w:rPr>
      </w:pPr>
      <w:r>
        <w:rPr>
          <w:lang w:val="nl-NL"/>
        </w:rPr>
        <w:t xml:space="preserve">§2.1 Notie van tijd </w:t>
      </w:r>
    </w:p>
    <w:p w14:paraId="61B613E3" w14:textId="55D43F00" w:rsidR="00362C9C" w:rsidRDefault="00362C9C" w:rsidP="00362C9C">
      <w:pPr>
        <w:spacing w:after="0" w:line="360" w:lineRule="auto"/>
        <w:ind w:firstLine="708"/>
        <w:rPr>
          <w:lang w:val="nl-NL"/>
        </w:rPr>
      </w:pPr>
      <w:r>
        <w:rPr>
          <w:lang w:val="nl-NL"/>
        </w:rPr>
        <w:t>Dit deel handelt over hoe tijd ervaren wordt en welke onderscheid er ervaren wordt in “</w:t>
      </w:r>
      <w:r w:rsidRPr="00140A35">
        <w:rPr>
          <w:i/>
          <w:lang w:val="nl-NL"/>
        </w:rPr>
        <w:t>Elixer</w:t>
      </w:r>
      <w:r>
        <w:rPr>
          <w:lang w:val="nl-NL"/>
        </w:rPr>
        <w:t xml:space="preserve">”. Mark Hansen </w:t>
      </w:r>
      <w:r w:rsidR="0085557E">
        <w:rPr>
          <w:lang w:val="nl-NL"/>
        </w:rPr>
        <w:t>argumenteert hoe</w:t>
      </w:r>
      <w:r>
        <w:rPr>
          <w:lang w:val="nl-NL"/>
        </w:rPr>
        <w:t xml:space="preserve"> de ‘nieuwe media’ de wederzijdse beïnvloeding tussen het ritme van beeld en geluid, de bewegingsvrijheid verlamt bij het passieve ontvangen van de kijker, die bewegingsloos de beeldenstroom over zich heen laat komen</w:t>
      </w:r>
      <w:r w:rsidR="00CF4AD7">
        <w:rPr>
          <w:lang w:val="nl-NL"/>
        </w:rPr>
        <w:t>. H</w:t>
      </w:r>
      <w:r>
        <w:rPr>
          <w:lang w:val="nl-NL"/>
        </w:rPr>
        <w:t>ij ziet een directe invloed daarvan uitgaan op lichamelijk</w:t>
      </w:r>
      <w:r w:rsidR="00CF4AD7">
        <w:rPr>
          <w:lang w:val="nl-NL"/>
        </w:rPr>
        <w:t>e</w:t>
      </w:r>
      <w:r>
        <w:rPr>
          <w:lang w:val="nl-NL"/>
        </w:rPr>
        <w:t xml:space="preserve"> vaak onbewuste reacties.</w:t>
      </w:r>
      <w:r>
        <w:rPr>
          <w:rStyle w:val="Voetnootmarkering"/>
          <w:lang w:val="nl-NL"/>
        </w:rPr>
        <w:footnoteReference w:id="18"/>
      </w:r>
      <w:r>
        <w:rPr>
          <w:lang w:val="nl-NL"/>
        </w:rPr>
        <w:t xml:space="preserve">  Het geluid dat </w:t>
      </w:r>
      <w:proofErr w:type="spellStart"/>
      <w:r>
        <w:rPr>
          <w:lang w:val="nl-NL"/>
        </w:rPr>
        <w:t>a-synchroon</w:t>
      </w:r>
      <w:proofErr w:type="spellEnd"/>
      <w:r>
        <w:rPr>
          <w:lang w:val="nl-NL"/>
        </w:rPr>
        <w:t xml:space="preserve"> met het beeld is</w:t>
      </w:r>
      <w:r w:rsidRPr="004B13F4">
        <w:rPr>
          <w:lang w:val="nl-NL"/>
        </w:rPr>
        <w:t xml:space="preserve"> verbonden</w:t>
      </w:r>
      <w:r>
        <w:rPr>
          <w:lang w:val="nl-NL"/>
        </w:rPr>
        <w:t>,</w:t>
      </w:r>
      <w:r w:rsidRPr="004B13F4">
        <w:rPr>
          <w:lang w:val="nl-NL"/>
        </w:rPr>
        <w:t xml:space="preserve"> openbaart zich een extra dimensie in de </w:t>
      </w:r>
      <w:r>
        <w:rPr>
          <w:lang w:val="nl-NL"/>
        </w:rPr>
        <w:t>(tijd)</w:t>
      </w:r>
      <w:r w:rsidRPr="004B13F4">
        <w:rPr>
          <w:lang w:val="nl-NL"/>
        </w:rPr>
        <w:t>ervaring, welke gewaarwording</w:t>
      </w:r>
      <w:r>
        <w:rPr>
          <w:lang w:val="nl-NL"/>
        </w:rPr>
        <w:t>en</w:t>
      </w:r>
      <w:r w:rsidRPr="004B13F4">
        <w:rPr>
          <w:lang w:val="nl-NL"/>
        </w:rPr>
        <w:t xml:space="preserve"> van </w:t>
      </w:r>
      <w:r>
        <w:rPr>
          <w:lang w:val="nl-NL"/>
        </w:rPr>
        <w:t xml:space="preserve">tijd ervaren wordt door de beleving van de bezoeker. Waarom is het ene moment eindeloos en het ander kortstondig ervaren? </w:t>
      </w:r>
    </w:p>
    <w:p w14:paraId="2125C861" w14:textId="77777777" w:rsidR="00362C9C" w:rsidRDefault="00362C9C" w:rsidP="00362C9C">
      <w:pPr>
        <w:spacing w:after="0" w:line="360" w:lineRule="auto"/>
        <w:ind w:firstLine="708"/>
        <w:rPr>
          <w:lang w:val="nl-NL"/>
        </w:rPr>
      </w:pPr>
    </w:p>
    <w:p w14:paraId="4184EDB5" w14:textId="77777777" w:rsidR="00362C9C" w:rsidRDefault="00362C9C" w:rsidP="00362C9C">
      <w:pPr>
        <w:spacing w:after="0" w:line="360" w:lineRule="auto"/>
        <w:ind w:firstLine="708"/>
        <w:rPr>
          <w:lang w:val="nl-NL"/>
        </w:rPr>
      </w:pPr>
      <w:r>
        <w:rPr>
          <w:lang w:val="nl-NL"/>
        </w:rPr>
        <w:t xml:space="preserve"> </w:t>
      </w:r>
      <w:r w:rsidRPr="00EB70A9">
        <w:rPr>
          <w:lang w:val="nl-NL"/>
        </w:rPr>
        <w:t>Waarom verdwijnt de notie van tijd tijdens het bezoeken van “Elixer”?</w:t>
      </w:r>
    </w:p>
    <w:p w14:paraId="23A002A3" w14:textId="77777777" w:rsidR="00362C9C" w:rsidRPr="00EB70A9" w:rsidRDefault="00362C9C" w:rsidP="00362C9C">
      <w:pPr>
        <w:spacing w:after="0" w:line="360" w:lineRule="auto"/>
        <w:ind w:firstLine="708"/>
        <w:rPr>
          <w:lang w:val="nl-NL"/>
        </w:rPr>
      </w:pPr>
    </w:p>
    <w:p w14:paraId="4C91DE70" w14:textId="77777777" w:rsidR="00362C9C" w:rsidRDefault="00362C9C" w:rsidP="00362C9C">
      <w:pPr>
        <w:spacing w:after="0" w:line="360" w:lineRule="auto"/>
        <w:rPr>
          <w:lang w:val="nl-NL"/>
        </w:rPr>
      </w:pPr>
      <w:r>
        <w:rPr>
          <w:lang w:val="nl-NL"/>
        </w:rPr>
        <w:t>H</w:t>
      </w:r>
      <w:r w:rsidRPr="004B13F4">
        <w:rPr>
          <w:lang w:val="nl-NL"/>
        </w:rPr>
        <w:t xml:space="preserve">et artikel van Jeremy </w:t>
      </w:r>
      <w:proofErr w:type="spellStart"/>
      <w:r w:rsidRPr="004B13F4">
        <w:rPr>
          <w:lang w:val="nl-NL"/>
        </w:rPr>
        <w:t>Millar</w:t>
      </w:r>
      <w:proofErr w:type="spellEnd"/>
      <w:r w:rsidRPr="004B13F4">
        <w:rPr>
          <w:lang w:val="nl-NL"/>
        </w:rPr>
        <w:t xml:space="preserve"> en Michiel </w:t>
      </w:r>
      <w:proofErr w:type="spellStart"/>
      <w:r w:rsidRPr="004B13F4">
        <w:rPr>
          <w:lang w:val="nl-NL"/>
        </w:rPr>
        <w:t>Schwarz</w:t>
      </w:r>
      <w:proofErr w:type="spellEnd"/>
      <w:r w:rsidRPr="004B13F4">
        <w:rPr>
          <w:lang w:val="nl-NL"/>
        </w:rPr>
        <w:t xml:space="preserve"> </w:t>
      </w:r>
      <w:r w:rsidRPr="004B13F4">
        <w:rPr>
          <w:i/>
          <w:lang w:val="nl-NL"/>
        </w:rPr>
        <w:t xml:space="preserve">“Speed- </w:t>
      </w:r>
      <w:proofErr w:type="spellStart"/>
      <w:r w:rsidRPr="004B13F4">
        <w:rPr>
          <w:i/>
          <w:lang w:val="nl-NL"/>
        </w:rPr>
        <w:t>Visions</w:t>
      </w:r>
      <w:proofErr w:type="spellEnd"/>
      <w:r w:rsidRPr="004B13F4">
        <w:rPr>
          <w:i/>
          <w:lang w:val="nl-NL"/>
        </w:rPr>
        <w:t xml:space="preserve"> of </w:t>
      </w:r>
      <w:proofErr w:type="spellStart"/>
      <w:r w:rsidRPr="004B13F4">
        <w:rPr>
          <w:i/>
          <w:lang w:val="nl-NL"/>
        </w:rPr>
        <w:t>an</w:t>
      </w:r>
      <w:proofErr w:type="spellEnd"/>
      <w:r w:rsidRPr="004B13F4">
        <w:rPr>
          <w:i/>
          <w:lang w:val="nl-NL"/>
        </w:rPr>
        <w:t xml:space="preserve"> </w:t>
      </w:r>
      <w:proofErr w:type="spellStart"/>
      <w:r w:rsidRPr="004B13F4">
        <w:rPr>
          <w:i/>
          <w:lang w:val="nl-NL"/>
        </w:rPr>
        <w:t>Accelerated</w:t>
      </w:r>
      <w:proofErr w:type="spellEnd"/>
      <w:r w:rsidRPr="004B13F4">
        <w:rPr>
          <w:i/>
          <w:lang w:val="nl-NL"/>
        </w:rPr>
        <w:t xml:space="preserve"> Age”</w:t>
      </w:r>
      <w:r w:rsidRPr="004B13F4">
        <w:rPr>
          <w:lang w:val="nl-NL"/>
        </w:rPr>
        <w:t xml:space="preserve"> </w:t>
      </w:r>
      <w:r>
        <w:rPr>
          <w:lang w:val="nl-NL"/>
        </w:rPr>
        <w:t xml:space="preserve">is </w:t>
      </w:r>
      <w:r w:rsidRPr="004B13F4">
        <w:rPr>
          <w:lang w:val="nl-NL"/>
        </w:rPr>
        <w:t xml:space="preserve">geraadpleegd om </w:t>
      </w:r>
      <w:r>
        <w:rPr>
          <w:lang w:val="nl-NL"/>
        </w:rPr>
        <w:t xml:space="preserve">de </w:t>
      </w:r>
      <w:r w:rsidRPr="004B13F4">
        <w:rPr>
          <w:lang w:val="nl-NL"/>
        </w:rPr>
        <w:t>waaier van verschillen</w:t>
      </w:r>
      <w:r>
        <w:rPr>
          <w:lang w:val="nl-NL"/>
        </w:rPr>
        <w:t>de tijdsaspecten te analyseren bij het ervaren van</w:t>
      </w:r>
      <w:r w:rsidRPr="004B13F4">
        <w:rPr>
          <w:lang w:val="nl-NL"/>
        </w:rPr>
        <w:t xml:space="preserve"> </w:t>
      </w:r>
      <w:proofErr w:type="spellStart"/>
      <w:r w:rsidRPr="004B13F4">
        <w:rPr>
          <w:lang w:val="nl-NL"/>
        </w:rPr>
        <w:t>Rist’s</w:t>
      </w:r>
      <w:proofErr w:type="spellEnd"/>
      <w:r w:rsidRPr="004B13F4">
        <w:rPr>
          <w:lang w:val="nl-NL"/>
        </w:rPr>
        <w:t xml:space="preserve"> installatie.</w:t>
      </w:r>
      <w:r w:rsidRPr="004B13F4">
        <w:rPr>
          <w:rStyle w:val="Voetnootmarkering"/>
          <w:lang w:val="nl-NL"/>
        </w:rPr>
        <w:footnoteReference w:id="19"/>
      </w:r>
      <w:r w:rsidRPr="004B13F4">
        <w:rPr>
          <w:lang w:val="nl-NL"/>
        </w:rPr>
        <w:t xml:space="preserve"> Evenzo is “</w:t>
      </w:r>
      <w:r w:rsidRPr="004B13F4">
        <w:rPr>
          <w:i/>
          <w:lang w:val="nl-NL"/>
        </w:rPr>
        <w:t xml:space="preserve">Time </w:t>
      </w:r>
      <w:proofErr w:type="spellStart"/>
      <w:r w:rsidRPr="004B13F4">
        <w:rPr>
          <w:i/>
          <w:lang w:val="nl-NL"/>
        </w:rPr>
        <w:t>and</w:t>
      </w:r>
      <w:proofErr w:type="spellEnd"/>
      <w:r w:rsidRPr="004B13F4">
        <w:rPr>
          <w:i/>
          <w:lang w:val="nl-NL"/>
        </w:rPr>
        <w:t xml:space="preserve"> </w:t>
      </w:r>
      <w:proofErr w:type="spellStart"/>
      <w:r w:rsidRPr="004B13F4">
        <w:rPr>
          <w:i/>
          <w:lang w:val="nl-NL"/>
        </w:rPr>
        <w:t>Temporality</w:t>
      </w:r>
      <w:proofErr w:type="spellEnd"/>
      <w:r w:rsidRPr="004B13F4">
        <w:rPr>
          <w:i/>
          <w:lang w:val="nl-NL"/>
        </w:rPr>
        <w:t xml:space="preserve"> in </w:t>
      </w:r>
      <w:proofErr w:type="spellStart"/>
      <w:r w:rsidRPr="004B13F4">
        <w:rPr>
          <w:i/>
          <w:lang w:val="nl-NL"/>
        </w:rPr>
        <w:t>Intercultural</w:t>
      </w:r>
      <w:proofErr w:type="spellEnd"/>
      <w:r w:rsidRPr="004B13F4">
        <w:rPr>
          <w:i/>
          <w:lang w:val="nl-NL"/>
        </w:rPr>
        <w:t xml:space="preserve"> </w:t>
      </w:r>
      <w:proofErr w:type="spellStart"/>
      <w:r w:rsidRPr="004B13F4">
        <w:rPr>
          <w:i/>
          <w:lang w:val="nl-NL"/>
        </w:rPr>
        <w:t>Perspective</w:t>
      </w:r>
      <w:proofErr w:type="spellEnd"/>
      <w:r w:rsidRPr="004B13F4">
        <w:rPr>
          <w:lang w:val="nl-NL"/>
        </w:rPr>
        <w:t xml:space="preserve">” van </w:t>
      </w:r>
      <w:proofErr w:type="spellStart"/>
      <w:r w:rsidRPr="004B13F4">
        <w:rPr>
          <w:lang w:val="nl-NL"/>
        </w:rPr>
        <w:t>Tiemerma</w:t>
      </w:r>
      <w:proofErr w:type="spellEnd"/>
      <w:r w:rsidRPr="004B13F4">
        <w:rPr>
          <w:lang w:val="nl-NL"/>
        </w:rPr>
        <w:t xml:space="preserve"> en Oosterling geco</w:t>
      </w:r>
      <w:r>
        <w:rPr>
          <w:lang w:val="nl-NL"/>
        </w:rPr>
        <w:t>nsulteerd, d</w:t>
      </w:r>
      <w:r w:rsidRPr="004B13F4">
        <w:rPr>
          <w:lang w:val="nl-NL"/>
        </w:rPr>
        <w:t xml:space="preserve">at begrip </w:t>
      </w:r>
      <w:r>
        <w:rPr>
          <w:lang w:val="nl-NL"/>
        </w:rPr>
        <w:t xml:space="preserve">bevordert </w:t>
      </w:r>
      <w:r w:rsidRPr="004B13F4">
        <w:rPr>
          <w:lang w:val="nl-NL"/>
        </w:rPr>
        <w:t>ten aanzien van het ‘</w:t>
      </w:r>
      <w:proofErr w:type="spellStart"/>
      <w:r w:rsidRPr="004B13F4">
        <w:rPr>
          <w:lang w:val="nl-NL"/>
        </w:rPr>
        <w:t>tijd-ruimte</w:t>
      </w:r>
      <w:proofErr w:type="spellEnd"/>
      <w:r>
        <w:rPr>
          <w:lang w:val="nl-NL"/>
        </w:rPr>
        <w:t>’ gerelateerde gebied</w:t>
      </w:r>
      <w:r w:rsidRPr="004B13F4">
        <w:rPr>
          <w:lang w:val="nl-NL"/>
        </w:rPr>
        <w:t>.</w:t>
      </w:r>
      <w:r w:rsidRPr="004B13F4">
        <w:rPr>
          <w:rStyle w:val="Voetnootmarkering"/>
          <w:lang w:val="nl-NL"/>
        </w:rPr>
        <w:footnoteReference w:id="20"/>
      </w:r>
      <w:r w:rsidRPr="004B13F4">
        <w:rPr>
          <w:lang w:val="nl-NL"/>
        </w:rPr>
        <w:t xml:space="preserve"> </w:t>
      </w:r>
      <w:r>
        <w:rPr>
          <w:lang w:val="nl-NL"/>
        </w:rPr>
        <w:t xml:space="preserve">Hansen beargumenteert welke invloed er van de wisselwerking tussen tijd en  media, en waarom het de beleving van de beschouwer intensifieert, </w:t>
      </w:r>
      <w:proofErr w:type="spellStart"/>
      <w:r>
        <w:rPr>
          <w:lang w:val="nl-NL"/>
        </w:rPr>
        <w:t>Millar</w:t>
      </w:r>
      <w:proofErr w:type="spellEnd"/>
      <w:r>
        <w:rPr>
          <w:lang w:val="nl-NL"/>
        </w:rPr>
        <w:t xml:space="preserve"> &amp; </w:t>
      </w:r>
      <w:proofErr w:type="spellStart"/>
      <w:r>
        <w:rPr>
          <w:lang w:val="nl-NL"/>
        </w:rPr>
        <w:t>Schwarz</w:t>
      </w:r>
      <w:proofErr w:type="spellEnd"/>
      <w:r>
        <w:rPr>
          <w:lang w:val="nl-NL"/>
        </w:rPr>
        <w:t xml:space="preserve"> geven aan hoe onze geaccelereerde tijd heden en verleden aan elkaar heeft gekoppeld door digitale ontwikkelingen mogelijk gemaakt. </w:t>
      </w:r>
      <w:proofErr w:type="spellStart"/>
      <w:r>
        <w:rPr>
          <w:lang w:val="nl-NL"/>
        </w:rPr>
        <w:t>Tiemersma</w:t>
      </w:r>
      <w:proofErr w:type="spellEnd"/>
      <w:r>
        <w:rPr>
          <w:lang w:val="nl-NL"/>
        </w:rPr>
        <w:t xml:space="preserve"> &amp; Oosterling geven het grote verschil in beleving van ‘tijd’ mede dankzij de invloed van onze multiculturele samenleving, maar ook door de mogelijkheid van reizen, en kennis te maken met ‘</w:t>
      </w:r>
      <w:r w:rsidRPr="00E4315B">
        <w:rPr>
          <w:i/>
          <w:lang w:val="nl-NL"/>
        </w:rPr>
        <w:t>wild time’</w:t>
      </w:r>
      <w:r>
        <w:rPr>
          <w:lang w:val="nl-NL"/>
        </w:rPr>
        <w:t xml:space="preserve">. </w:t>
      </w:r>
    </w:p>
    <w:p w14:paraId="130F4382" w14:textId="77777777" w:rsidR="00362C9C" w:rsidRDefault="00362C9C" w:rsidP="00362C9C">
      <w:pPr>
        <w:spacing w:after="0" w:line="360" w:lineRule="auto"/>
        <w:rPr>
          <w:lang w:val="nl-NL"/>
        </w:rPr>
      </w:pPr>
    </w:p>
    <w:p w14:paraId="4B9D9D61" w14:textId="77777777" w:rsidR="00362C9C" w:rsidRDefault="00362C9C" w:rsidP="00362C9C">
      <w:pPr>
        <w:spacing w:after="0" w:line="360" w:lineRule="auto"/>
        <w:rPr>
          <w:lang w:val="nl-NL"/>
        </w:rPr>
      </w:pPr>
      <w:r>
        <w:rPr>
          <w:lang w:val="nl-NL"/>
        </w:rPr>
        <w:t>§2.2 Onvergetelijke ervaring</w:t>
      </w:r>
    </w:p>
    <w:p w14:paraId="78AB7331" w14:textId="443B681E" w:rsidR="00362C9C" w:rsidRDefault="00362C9C" w:rsidP="00362C9C">
      <w:pPr>
        <w:spacing w:after="0" w:line="360" w:lineRule="auto"/>
        <w:rPr>
          <w:lang w:val="nl-NL"/>
        </w:rPr>
      </w:pPr>
      <w:r>
        <w:rPr>
          <w:lang w:val="nl-NL"/>
        </w:rPr>
        <w:t xml:space="preserve">In de belevingstheorie uit </w:t>
      </w:r>
      <w:r w:rsidRPr="004B13F4">
        <w:rPr>
          <w:lang w:val="nl-NL"/>
        </w:rPr>
        <w:t>“</w:t>
      </w:r>
      <w:r w:rsidRPr="004B13F4">
        <w:rPr>
          <w:i/>
          <w:lang w:val="nl-NL"/>
        </w:rPr>
        <w:t xml:space="preserve">The </w:t>
      </w:r>
      <w:proofErr w:type="spellStart"/>
      <w:r w:rsidRPr="004B13F4">
        <w:rPr>
          <w:i/>
          <w:lang w:val="nl-NL"/>
        </w:rPr>
        <w:t>interactive</w:t>
      </w:r>
      <w:proofErr w:type="spellEnd"/>
      <w:r w:rsidRPr="004B13F4">
        <w:rPr>
          <w:i/>
          <w:lang w:val="nl-NL"/>
        </w:rPr>
        <w:t xml:space="preserve"> </w:t>
      </w:r>
      <w:proofErr w:type="spellStart"/>
      <w:r w:rsidRPr="004B13F4">
        <w:rPr>
          <w:i/>
          <w:lang w:val="nl-NL"/>
        </w:rPr>
        <w:t>experience</w:t>
      </w:r>
      <w:proofErr w:type="spellEnd"/>
      <w:r w:rsidRPr="004B13F4">
        <w:rPr>
          <w:i/>
          <w:lang w:val="nl-NL"/>
        </w:rPr>
        <w:t xml:space="preserve"> model”,</w:t>
      </w:r>
      <w:r w:rsidRPr="004B13F4">
        <w:rPr>
          <w:lang w:val="nl-NL"/>
        </w:rPr>
        <w:t xml:space="preserve"> uit “</w:t>
      </w:r>
      <w:r>
        <w:rPr>
          <w:i/>
          <w:lang w:val="nl-NL"/>
        </w:rPr>
        <w:t xml:space="preserve">Learning </w:t>
      </w:r>
      <w:proofErr w:type="spellStart"/>
      <w:r>
        <w:rPr>
          <w:i/>
          <w:lang w:val="nl-NL"/>
        </w:rPr>
        <w:t>from</w:t>
      </w:r>
      <w:proofErr w:type="spellEnd"/>
      <w:r>
        <w:rPr>
          <w:i/>
          <w:lang w:val="nl-NL"/>
        </w:rPr>
        <w:t xml:space="preserve"> museu</w:t>
      </w:r>
      <w:r w:rsidRPr="004B13F4">
        <w:rPr>
          <w:i/>
          <w:lang w:val="nl-NL"/>
        </w:rPr>
        <w:t>ms</w:t>
      </w:r>
      <w:r w:rsidR="00623ECB" w:rsidRPr="004B13F4">
        <w:rPr>
          <w:i/>
          <w:lang w:val="nl-NL"/>
        </w:rPr>
        <w:t xml:space="preserve">” </w:t>
      </w:r>
      <w:r w:rsidR="00623ECB">
        <w:rPr>
          <w:lang w:val="nl-NL"/>
        </w:rPr>
        <w:t>leveren</w:t>
      </w:r>
      <w:r>
        <w:rPr>
          <w:lang w:val="nl-NL"/>
        </w:rPr>
        <w:t xml:space="preserve"> </w:t>
      </w:r>
      <w:proofErr w:type="spellStart"/>
      <w:r>
        <w:rPr>
          <w:lang w:val="nl-NL"/>
        </w:rPr>
        <w:t>Falk</w:t>
      </w:r>
      <w:proofErr w:type="spellEnd"/>
      <w:r>
        <w:rPr>
          <w:lang w:val="nl-NL"/>
        </w:rPr>
        <w:t xml:space="preserve"> en </w:t>
      </w:r>
      <w:r w:rsidR="00623ECB">
        <w:rPr>
          <w:lang w:val="nl-NL"/>
        </w:rPr>
        <w:t>Dierking in</w:t>
      </w:r>
      <w:r>
        <w:rPr>
          <w:lang w:val="nl-NL"/>
        </w:rPr>
        <w:t xml:space="preserve"> hun bijdrage </w:t>
      </w:r>
      <w:r w:rsidR="00623ECB">
        <w:rPr>
          <w:lang w:val="nl-NL"/>
        </w:rPr>
        <w:t xml:space="preserve">inzicht </w:t>
      </w:r>
      <w:r w:rsidR="00623ECB" w:rsidRPr="004B13F4">
        <w:rPr>
          <w:lang w:val="nl-NL"/>
        </w:rPr>
        <w:t>naar</w:t>
      </w:r>
      <w:r w:rsidRPr="004B13F4">
        <w:rPr>
          <w:lang w:val="nl-NL"/>
        </w:rPr>
        <w:t xml:space="preserve"> de behoefte </w:t>
      </w:r>
      <w:r>
        <w:rPr>
          <w:lang w:val="nl-NL"/>
        </w:rPr>
        <w:t xml:space="preserve">om </w:t>
      </w:r>
      <w:r w:rsidRPr="004B13F4">
        <w:rPr>
          <w:lang w:val="nl-NL"/>
        </w:rPr>
        <w:t>ervaringen</w:t>
      </w:r>
      <w:r>
        <w:rPr>
          <w:lang w:val="nl-NL"/>
        </w:rPr>
        <w:t xml:space="preserve"> creëren of construeren</w:t>
      </w:r>
      <w:r w:rsidRPr="004B13F4">
        <w:rPr>
          <w:lang w:val="nl-NL"/>
        </w:rPr>
        <w:t xml:space="preserve">. </w:t>
      </w:r>
      <w:r>
        <w:rPr>
          <w:lang w:val="nl-NL"/>
        </w:rPr>
        <w:t>Zij beweren dat een ervaring speciaal en onvergetelijk wordt</w:t>
      </w:r>
      <w:r w:rsidRPr="004B13F4">
        <w:rPr>
          <w:lang w:val="nl-NL"/>
        </w:rPr>
        <w:t xml:space="preserve"> voor de bezoeker (publiek, consument) en brengt een onbewuste staat van bewustzijn (besef) jegens de ervaring teweeg.</w:t>
      </w:r>
      <w:r w:rsidRPr="004B13F4">
        <w:rPr>
          <w:rStyle w:val="Voetnootmarkering"/>
          <w:lang w:val="nl-NL"/>
        </w:rPr>
        <w:footnoteReference w:id="21"/>
      </w:r>
      <w:r>
        <w:rPr>
          <w:lang w:val="nl-NL"/>
        </w:rPr>
        <w:t xml:space="preserve"> </w:t>
      </w:r>
    </w:p>
    <w:p w14:paraId="646F20A6" w14:textId="77777777" w:rsidR="00362C9C" w:rsidRDefault="00362C9C" w:rsidP="00362C9C">
      <w:pPr>
        <w:spacing w:after="0" w:line="360" w:lineRule="auto"/>
        <w:rPr>
          <w:lang w:val="nl-NL"/>
        </w:rPr>
      </w:pPr>
    </w:p>
    <w:p w14:paraId="16447845" w14:textId="77777777" w:rsidR="00362C9C" w:rsidRDefault="00362C9C" w:rsidP="00362C9C">
      <w:pPr>
        <w:spacing w:after="0" w:line="360" w:lineRule="auto"/>
        <w:rPr>
          <w:lang w:val="nl-NL"/>
        </w:rPr>
      </w:pPr>
      <w:r>
        <w:rPr>
          <w:lang w:val="nl-NL"/>
        </w:rPr>
        <w:tab/>
        <w:t>Waarom wordt een ervaring onvergetelijk?</w:t>
      </w:r>
    </w:p>
    <w:p w14:paraId="5BC69B1F" w14:textId="77777777" w:rsidR="00362C9C" w:rsidRDefault="00362C9C" w:rsidP="00362C9C">
      <w:pPr>
        <w:spacing w:after="0" w:line="360" w:lineRule="auto"/>
        <w:rPr>
          <w:lang w:val="nl-NL"/>
        </w:rPr>
      </w:pPr>
    </w:p>
    <w:p w14:paraId="6D39ECF8" w14:textId="6DF438C0" w:rsidR="00362C9C" w:rsidRDefault="00362C9C" w:rsidP="00362C9C">
      <w:pPr>
        <w:spacing w:after="0" w:line="360" w:lineRule="auto"/>
        <w:rPr>
          <w:lang w:val="nl-NL"/>
        </w:rPr>
      </w:pPr>
      <w:proofErr w:type="spellStart"/>
      <w:r>
        <w:rPr>
          <w:lang w:val="nl-NL"/>
        </w:rPr>
        <w:t>Leccardi</w:t>
      </w:r>
      <w:proofErr w:type="spellEnd"/>
      <w:r>
        <w:rPr>
          <w:lang w:val="nl-NL"/>
        </w:rPr>
        <w:t xml:space="preserve"> beweert dat samenvoegen en reduceren van het heden maakt dat het heden als tijdelijk ‘optelling’ verdwijnt en verkleint tot een bestaand wolkje bewegende deeltjes. Zij pleit voor een strategische rol die conceptuele innovaties moet spelen om je te verzetten tegen de ‘</w:t>
      </w:r>
      <w:proofErr w:type="spellStart"/>
      <w:r w:rsidRPr="00E4315B">
        <w:rPr>
          <w:i/>
          <w:lang w:val="nl-NL"/>
        </w:rPr>
        <w:t>detemporalization</w:t>
      </w:r>
      <w:proofErr w:type="spellEnd"/>
      <w:r>
        <w:rPr>
          <w:lang w:val="nl-NL"/>
        </w:rPr>
        <w:t xml:space="preserve">’ van tijd met het actuele processen van </w:t>
      </w:r>
      <w:r w:rsidR="0085557E">
        <w:rPr>
          <w:lang w:val="nl-NL"/>
        </w:rPr>
        <w:t>sociale versnelling</w:t>
      </w:r>
      <w:r>
        <w:rPr>
          <w:lang w:val="nl-NL"/>
        </w:rPr>
        <w:t>.</w:t>
      </w:r>
      <w:r>
        <w:rPr>
          <w:rStyle w:val="Voetnootmarkering"/>
          <w:lang w:val="nl-NL"/>
        </w:rPr>
        <w:footnoteReference w:id="22"/>
      </w:r>
      <w:r>
        <w:rPr>
          <w:lang w:val="nl-NL"/>
        </w:rPr>
        <w:t xml:space="preserve">  Zij ziet dat al deze technologische vooruitgang niet geleid heeft tot meer ‘</w:t>
      </w:r>
      <w:proofErr w:type="spellStart"/>
      <w:r>
        <w:rPr>
          <w:lang w:val="nl-NL"/>
        </w:rPr>
        <w:t>quality</w:t>
      </w:r>
      <w:proofErr w:type="spellEnd"/>
      <w:r>
        <w:rPr>
          <w:lang w:val="nl-NL"/>
        </w:rPr>
        <w:t xml:space="preserve"> time’, in tegendeel. </w:t>
      </w:r>
      <w:proofErr w:type="spellStart"/>
      <w:r>
        <w:rPr>
          <w:lang w:val="nl-NL"/>
        </w:rPr>
        <w:t>Leccardi</w:t>
      </w:r>
      <w:proofErr w:type="spellEnd"/>
      <w:r>
        <w:rPr>
          <w:lang w:val="nl-NL"/>
        </w:rPr>
        <w:t xml:space="preserve"> en Rist staan in dat opzicht op </w:t>
      </w:r>
      <w:r>
        <w:rPr>
          <w:rFonts w:ascii="Cambria" w:hAnsi="Cambria"/>
          <w:lang w:val="nl-NL"/>
        </w:rPr>
        <w:t>éé</w:t>
      </w:r>
      <w:r>
        <w:rPr>
          <w:lang w:val="nl-NL"/>
        </w:rPr>
        <w:t xml:space="preserve">n lijn. </w:t>
      </w:r>
    </w:p>
    <w:p w14:paraId="6244D7D5" w14:textId="1397AF4A" w:rsidR="00362C9C" w:rsidRPr="00C10E26" w:rsidRDefault="00362C9C" w:rsidP="00362C9C">
      <w:pPr>
        <w:spacing w:after="0" w:line="360" w:lineRule="auto"/>
        <w:rPr>
          <w:lang w:val="nl-NL"/>
        </w:rPr>
      </w:pPr>
      <w:r>
        <w:rPr>
          <w:lang w:val="nl-NL"/>
        </w:rPr>
        <w:t xml:space="preserve">Hansen’ theorie </w:t>
      </w:r>
      <w:r w:rsidRPr="004B13F4">
        <w:rPr>
          <w:lang w:val="nl-NL"/>
        </w:rPr>
        <w:t xml:space="preserve">gaat </w:t>
      </w:r>
      <w:r>
        <w:rPr>
          <w:lang w:val="nl-NL"/>
        </w:rPr>
        <w:t>uit dat</w:t>
      </w:r>
      <w:r w:rsidRPr="004B13F4">
        <w:rPr>
          <w:lang w:val="nl-NL"/>
        </w:rPr>
        <w:t xml:space="preserve"> het affectieve lichaam als bron voor de tastbare ruimte naar het gevoel als lichamelijke bron van ervaring als zodanig (lichamelijke </w:t>
      </w:r>
      <w:r w:rsidRPr="00C10E26">
        <w:rPr>
          <w:lang w:val="nl-NL"/>
        </w:rPr>
        <w:t xml:space="preserve">tijdelijkheid) met inbegrip van perceptie. Hij geeft aan hoe de huidige generatie die opgroeit met deze mediale mogelijkheden </w:t>
      </w:r>
      <w:r>
        <w:rPr>
          <w:lang w:val="nl-NL"/>
        </w:rPr>
        <w:t xml:space="preserve">die grenzen van </w:t>
      </w:r>
      <w:r w:rsidRPr="00C10E26">
        <w:rPr>
          <w:lang w:val="nl-NL"/>
        </w:rPr>
        <w:t xml:space="preserve">‘tijd’ </w:t>
      </w:r>
      <w:r>
        <w:rPr>
          <w:lang w:val="nl-NL"/>
        </w:rPr>
        <w:t xml:space="preserve">overschrijdt </w:t>
      </w:r>
      <w:r w:rsidRPr="00C10E26">
        <w:rPr>
          <w:lang w:val="nl-NL"/>
        </w:rPr>
        <w:t xml:space="preserve">als een </w:t>
      </w:r>
      <w:r>
        <w:rPr>
          <w:lang w:val="nl-NL"/>
        </w:rPr>
        <w:t>tijdmachine. Daarom wordt de notie van tijd als zo ‘complex’ gedefinieerd.</w:t>
      </w:r>
      <w:r w:rsidRPr="00C10E26">
        <w:rPr>
          <w:rStyle w:val="Voetnootmarkering"/>
          <w:lang w:val="nl-NL"/>
        </w:rPr>
        <w:footnoteReference w:id="23"/>
      </w:r>
    </w:p>
    <w:p w14:paraId="0618FC65" w14:textId="77777777" w:rsidR="00362C9C" w:rsidRDefault="00362C9C" w:rsidP="00362C9C">
      <w:pPr>
        <w:spacing w:after="0" w:line="360" w:lineRule="auto"/>
        <w:rPr>
          <w:lang w:val="nl-NL"/>
        </w:rPr>
      </w:pPr>
      <w:proofErr w:type="spellStart"/>
      <w:r>
        <w:rPr>
          <w:lang w:val="nl-NL"/>
        </w:rPr>
        <w:t>Lakoff</w:t>
      </w:r>
      <w:proofErr w:type="spellEnd"/>
      <w:r>
        <w:rPr>
          <w:lang w:val="nl-NL"/>
        </w:rPr>
        <w:t xml:space="preserve"> &amp; </w:t>
      </w:r>
      <w:proofErr w:type="spellStart"/>
      <w:r>
        <w:rPr>
          <w:lang w:val="nl-NL"/>
        </w:rPr>
        <w:t>Johnsen</w:t>
      </w:r>
      <w:proofErr w:type="spellEnd"/>
      <w:r>
        <w:rPr>
          <w:lang w:val="nl-NL"/>
        </w:rPr>
        <w:t xml:space="preserve"> benaderen het zintuiglijke en motorieke (sensomotorische) aspect van ervaringen, die volgens hen altijd subjectief zijn. In hun omvangrijke boek ontleden zij hoe de gedachte gevormd wordt naar aanleiding van wat gezien is of gesproken is, maar als het niet begrepen wordt, welke invloed gaat daarvan uit? Aan deze subjectieve ervaringen geven zij betekenis, om vat te krijgen op de invloed van de verregaande technologische verworvenheden (media) op het affectieve lichamelijke en zintuiglijke bewustzijn.</w:t>
      </w:r>
      <w:r>
        <w:rPr>
          <w:rStyle w:val="Voetnootmarkering"/>
          <w:lang w:val="nl-NL"/>
        </w:rPr>
        <w:footnoteReference w:id="24"/>
      </w:r>
      <w:r>
        <w:rPr>
          <w:lang w:val="nl-NL"/>
        </w:rPr>
        <w:t xml:space="preserve"> </w:t>
      </w:r>
    </w:p>
    <w:p w14:paraId="07976565" w14:textId="435B8618" w:rsidR="00362C9C" w:rsidRDefault="00362C9C" w:rsidP="00362C9C">
      <w:pPr>
        <w:spacing w:after="0" w:line="360" w:lineRule="auto"/>
        <w:rPr>
          <w:lang w:val="nl-NL"/>
        </w:rPr>
      </w:pPr>
      <w:proofErr w:type="spellStart"/>
      <w:r>
        <w:rPr>
          <w:lang w:val="nl-NL"/>
        </w:rPr>
        <w:lastRenderedPageBreak/>
        <w:t>Leccardi</w:t>
      </w:r>
      <w:proofErr w:type="spellEnd"/>
      <w:r>
        <w:rPr>
          <w:lang w:val="nl-NL"/>
        </w:rPr>
        <w:t xml:space="preserve"> pleidooi om tijdgebrek om te zetten in ‘onthaasten’, ontleden </w:t>
      </w:r>
      <w:proofErr w:type="spellStart"/>
      <w:r>
        <w:rPr>
          <w:lang w:val="nl-NL"/>
        </w:rPr>
        <w:t>Lakoff</w:t>
      </w:r>
      <w:proofErr w:type="spellEnd"/>
      <w:r>
        <w:rPr>
          <w:lang w:val="nl-NL"/>
        </w:rPr>
        <w:t xml:space="preserve"> &amp; </w:t>
      </w:r>
      <w:proofErr w:type="spellStart"/>
      <w:r>
        <w:rPr>
          <w:lang w:val="nl-NL"/>
        </w:rPr>
        <w:t>Johnsen</w:t>
      </w:r>
      <w:proofErr w:type="spellEnd"/>
      <w:r>
        <w:rPr>
          <w:lang w:val="nl-NL"/>
        </w:rPr>
        <w:t xml:space="preserve"> de invloed van tijd op de individuele beleving, Hansen gaat vanuit welke rol de nieuwe media speelt op het concept tijd, als rekbaar en omkeerbaar gegeven in relatie tot de mens. De vergelijking met de belevingsconcepten van </w:t>
      </w:r>
      <w:proofErr w:type="spellStart"/>
      <w:r>
        <w:rPr>
          <w:lang w:val="nl-NL"/>
        </w:rPr>
        <w:t>Falk</w:t>
      </w:r>
      <w:proofErr w:type="spellEnd"/>
      <w:r>
        <w:rPr>
          <w:lang w:val="nl-NL"/>
        </w:rPr>
        <w:t xml:space="preserve"> &amp; Dierking, die volgens een </w:t>
      </w:r>
      <w:r w:rsidR="0085557E">
        <w:rPr>
          <w:lang w:val="nl-NL"/>
        </w:rPr>
        <w:t>strategisch</w:t>
      </w:r>
      <w:r>
        <w:rPr>
          <w:lang w:val="nl-NL"/>
        </w:rPr>
        <w:t xml:space="preserve"> belevingsconcept economisch maatschappelijk de buitenkant inzichtelijk maakt, geven Hansen en </w:t>
      </w:r>
      <w:proofErr w:type="spellStart"/>
      <w:r>
        <w:rPr>
          <w:lang w:val="nl-NL"/>
        </w:rPr>
        <w:t>Lakoff</w:t>
      </w:r>
      <w:proofErr w:type="spellEnd"/>
      <w:r>
        <w:rPr>
          <w:lang w:val="nl-NL"/>
        </w:rPr>
        <w:t xml:space="preserve"> &amp; </w:t>
      </w:r>
      <w:proofErr w:type="spellStart"/>
      <w:r>
        <w:rPr>
          <w:lang w:val="nl-NL"/>
        </w:rPr>
        <w:t>Johnsen</w:t>
      </w:r>
      <w:proofErr w:type="spellEnd"/>
      <w:r>
        <w:rPr>
          <w:lang w:val="nl-NL"/>
        </w:rPr>
        <w:t xml:space="preserve"> inzicht hoe een beleving leidt tot een mediabewustzijn. De ervaring is altijd persoonlijk en daarom is het niet eenduidig om aan te geven hoe in </w:t>
      </w:r>
      <w:r>
        <w:rPr>
          <w:i/>
          <w:lang w:val="nl-NL"/>
        </w:rPr>
        <w:t>“</w:t>
      </w:r>
      <w:r>
        <w:rPr>
          <w:lang w:val="nl-NL"/>
        </w:rPr>
        <w:t>Elixer” er zowel het ‘</w:t>
      </w:r>
      <w:proofErr w:type="spellStart"/>
      <w:r w:rsidRPr="00D944CE">
        <w:rPr>
          <w:i/>
          <w:lang w:val="nl-NL"/>
        </w:rPr>
        <w:t>experience</w:t>
      </w:r>
      <w:proofErr w:type="spellEnd"/>
      <w:r w:rsidRPr="00D944CE">
        <w:rPr>
          <w:i/>
          <w:lang w:val="nl-NL"/>
        </w:rPr>
        <w:t xml:space="preserve"> model’</w:t>
      </w:r>
      <w:r>
        <w:rPr>
          <w:lang w:val="nl-NL"/>
        </w:rPr>
        <w:t xml:space="preserve"> inzit als de gelaagdheid die de nieuwe media bezit om </w:t>
      </w:r>
      <w:proofErr w:type="spellStart"/>
      <w:r w:rsidRPr="00D944CE">
        <w:rPr>
          <w:i/>
          <w:lang w:val="nl-NL"/>
        </w:rPr>
        <w:t>embodiment</w:t>
      </w:r>
      <w:proofErr w:type="spellEnd"/>
      <w:r>
        <w:rPr>
          <w:lang w:val="nl-NL"/>
        </w:rPr>
        <w:t xml:space="preserve"> te scheppen.   Maar ook reflecteert “Elixer” op autonome wijze op het menselijk leven in deze digitale, </w:t>
      </w:r>
      <w:proofErr w:type="spellStart"/>
      <w:r w:rsidRPr="00D944CE">
        <w:rPr>
          <w:i/>
          <w:lang w:val="nl-NL"/>
        </w:rPr>
        <w:t>global</w:t>
      </w:r>
      <w:proofErr w:type="spellEnd"/>
      <w:r>
        <w:rPr>
          <w:i/>
          <w:lang w:val="nl-NL"/>
        </w:rPr>
        <w:t xml:space="preserve"> </w:t>
      </w:r>
      <w:proofErr w:type="spellStart"/>
      <w:proofErr w:type="gramStart"/>
      <w:r>
        <w:rPr>
          <w:i/>
          <w:lang w:val="nl-NL"/>
        </w:rPr>
        <w:t>village</w:t>
      </w:r>
      <w:proofErr w:type="spellEnd"/>
      <w:r>
        <w:rPr>
          <w:lang w:val="nl-NL"/>
        </w:rPr>
        <w:t xml:space="preserve"> ,</w:t>
      </w:r>
      <w:proofErr w:type="gramEnd"/>
      <w:r>
        <w:rPr>
          <w:lang w:val="nl-NL"/>
        </w:rPr>
        <w:t xml:space="preserve"> die ruimte biedt voor ervaringen en bezinning. </w:t>
      </w:r>
    </w:p>
    <w:p w14:paraId="561977BB" w14:textId="77777777" w:rsidR="00362C9C" w:rsidRPr="004B13F4" w:rsidRDefault="00362C9C" w:rsidP="00362C9C">
      <w:pPr>
        <w:spacing w:after="0" w:line="360" w:lineRule="auto"/>
        <w:rPr>
          <w:lang w:val="nl-NL"/>
        </w:rPr>
      </w:pPr>
    </w:p>
    <w:p w14:paraId="2A1328F0" w14:textId="77777777" w:rsidR="00362C9C" w:rsidRPr="005E13CD" w:rsidRDefault="00362C9C" w:rsidP="00362C9C">
      <w:pPr>
        <w:spacing w:after="0" w:line="360" w:lineRule="auto"/>
        <w:rPr>
          <w:lang w:val="nl-NL"/>
        </w:rPr>
      </w:pPr>
      <w:r>
        <w:rPr>
          <w:lang w:val="nl-NL"/>
        </w:rPr>
        <w:t xml:space="preserve">Leeswijzer: </w:t>
      </w:r>
    </w:p>
    <w:p w14:paraId="3C163729" w14:textId="512AD01A" w:rsidR="00362C9C" w:rsidRPr="00F355B5" w:rsidRDefault="00362C9C" w:rsidP="00362C9C">
      <w:pPr>
        <w:spacing w:after="0" w:line="360" w:lineRule="auto"/>
        <w:rPr>
          <w:lang w:val="nl-NL"/>
        </w:rPr>
      </w:pPr>
      <w:r w:rsidRPr="00F355B5">
        <w:rPr>
          <w:lang w:val="nl-NL"/>
        </w:rPr>
        <w:t>Bij de bestudering van “</w:t>
      </w:r>
      <w:r w:rsidRPr="00F355B5">
        <w:rPr>
          <w:i/>
          <w:lang w:val="nl-NL"/>
        </w:rPr>
        <w:t>Elixer</w:t>
      </w:r>
      <w:r w:rsidRPr="00F355B5">
        <w:rPr>
          <w:lang w:val="nl-NL"/>
        </w:rPr>
        <w:t>” wordt deze interactie altijd meegenomen, echter de specifieke betekenis, die Rist aan haar installatie geeft</w:t>
      </w:r>
      <w:r w:rsidR="00CF4AD7">
        <w:rPr>
          <w:lang w:val="nl-NL"/>
        </w:rPr>
        <w:t>,</w:t>
      </w:r>
      <w:r w:rsidRPr="00F355B5">
        <w:rPr>
          <w:lang w:val="nl-NL"/>
        </w:rPr>
        <w:t xml:space="preserve"> is toegevoegd in de appendix. In deze paper </w:t>
      </w:r>
      <w:r w:rsidR="00CF4AD7">
        <w:rPr>
          <w:lang w:val="nl-NL"/>
        </w:rPr>
        <w:t>wordt</w:t>
      </w:r>
      <w:r w:rsidRPr="00F355B5">
        <w:rPr>
          <w:lang w:val="nl-NL"/>
        </w:rPr>
        <w:t xml:space="preserve"> de lezer mee</w:t>
      </w:r>
      <w:r w:rsidR="00CF4AD7">
        <w:rPr>
          <w:lang w:val="nl-NL"/>
        </w:rPr>
        <w:t>genomen</w:t>
      </w:r>
      <w:r w:rsidRPr="00F355B5">
        <w:rPr>
          <w:lang w:val="nl-NL"/>
        </w:rPr>
        <w:t xml:space="preserve"> in een geheugenreis van “Elixer” en is het onderzoek gericht op Ruimte- en Tijdaspecten om te betogen waarom “</w:t>
      </w:r>
      <w:r w:rsidRPr="00F355B5">
        <w:rPr>
          <w:i/>
          <w:lang w:val="nl-NL"/>
        </w:rPr>
        <w:t>Elixer</w:t>
      </w:r>
      <w:r w:rsidRPr="00F355B5">
        <w:rPr>
          <w:lang w:val="nl-NL"/>
        </w:rPr>
        <w:t xml:space="preserve">” juist </w:t>
      </w:r>
      <w:proofErr w:type="spellStart"/>
      <w:r w:rsidRPr="00F355B5">
        <w:rPr>
          <w:i/>
          <w:lang w:val="nl-NL"/>
        </w:rPr>
        <w:t>embodiment</w:t>
      </w:r>
      <w:proofErr w:type="spellEnd"/>
      <w:r w:rsidRPr="00F355B5">
        <w:rPr>
          <w:lang w:val="nl-NL"/>
        </w:rPr>
        <w:t xml:space="preserve"> teweegbrengt, in plaats van een </w:t>
      </w:r>
      <w:r w:rsidR="0085557E" w:rsidRPr="00F355B5">
        <w:rPr>
          <w:lang w:val="nl-NL"/>
        </w:rPr>
        <w:t>sensationele beleving</w:t>
      </w:r>
      <w:r w:rsidRPr="00F355B5">
        <w:rPr>
          <w:lang w:val="nl-NL"/>
        </w:rPr>
        <w:t xml:space="preserve"> zoals in een attractiepark. </w:t>
      </w:r>
    </w:p>
    <w:p w14:paraId="3B4EEDAC" w14:textId="77777777" w:rsidR="00362C9C" w:rsidRPr="00F355B5" w:rsidRDefault="00362C9C" w:rsidP="00362C9C">
      <w:pPr>
        <w:spacing w:after="0" w:line="360" w:lineRule="auto"/>
        <w:rPr>
          <w:lang w:val="nl-NL"/>
        </w:rPr>
      </w:pPr>
      <w:r w:rsidRPr="00F355B5">
        <w:rPr>
          <w:lang w:val="nl-NL"/>
        </w:rPr>
        <w:t>De paper is ingedeeld in twee delen; het eerste deel betreft allerlei ruimteaspecten, het tweede deel handelt over verschillende tijdaspecten.</w:t>
      </w:r>
    </w:p>
    <w:p w14:paraId="5E00A7CA" w14:textId="77777777" w:rsidR="00362C9C" w:rsidRDefault="00362C9C" w:rsidP="00362C9C">
      <w:pPr>
        <w:spacing w:after="0" w:line="360" w:lineRule="auto"/>
        <w:rPr>
          <w:lang w:val="nl-NL"/>
        </w:rPr>
      </w:pPr>
      <w:r w:rsidRPr="00F355B5">
        <w:rPr>
          <w:lang w:val="nl-NL"/>
        </w:rPr>
        <w:t xml:space="preserve">Alle onderdelen van de tentoonstelling worden besproken, waar ruimte- respectievelijk tijdaspecten op van toepassing </w:t>
      </w:r>
      <w:r w:rsidR="00CF4AD7">
        <w:rPr>
          <w:lang w:val="nl-NL"/>
        </w:rPr>
        <w:t>zijn</w:t>
      </w:r>
      <w:r w:rsidRPr="00F355B5">
        <w:rPr>
          <w:lang w:val="nl-NL"/>
        </w:rPr>
        <w:t xml:space="preserve">. </w:t>
      </w:r>
    </w:p>
    <w:p w14:paraId="5A31D516" w14:textId="77777777" w:rsidR="00362C9C" w:rsidRPr="00F355B5" w:rsidRDefault="00362C9C" w:rsidP="00362C9C">
      <w:pPr>
        <w:spacing w:after="0" w:line="360" w:lineRule="auto"/>
        <w:rPr>
          <w:lang w:val="nl-NL"/>
        </w:rPr>
      </w:pPr>
      <w:r>
        <w:rPr>
          <w:lang w:val="nl-NL"/>
        </w:rPr>
        <w:t>In de Appen</w:t>
      </w:r>
      <w:r w:rsidR="00CF4AD7">
        <w:rPr>
          <w:lang w:val="nl-NL"/>
        </w:rPr>
        <w:t>d</w:t>
      </w:r>
      <w:r>
        <w:rPr>
          <w:lang w:val="nl-NL"/>
        </w:rPr>
        <w:t>ix is een volledige beschrijving van verschillende ruimte</w:t>
      </w:r>
      <w:r w:rsidR="00CF4AD7">
        <w:rPr>
          <w:lang w:val="nl-NL"/>
        </w:rPr>
        <w:t>s</w:t>
      </w:r>
      <w:r>
        <w:rPr>
          <w:lang w:val="nl-NL"/>
        </w:rPr>
        <w:t xml:space="preserve"> toegevoegd.</w:t>
      </w:r>
    </w:p>
    <w:p w14:paraId="44C88BA0" w14:textId="77777777" w:rsidR="00362C9C" w:rsidRPr="00F355B5" w:rsidRDefault="00362C9C" w:rsidP="00362C9C">
      <w:pPr>
        <w:spacing w:after="0" w:line="360" w:lineRule="auto"/>
        <w:rPr>
          <w:lang w:val="nl-NL"/>
        </w:rPr>
      </w:pPr>
      <w:r>
        <w:rPr>
          <w:lang w:val="nl-NL"/>
        </w:rPr>
        <w:t>I</w:t>
      </w:r>
      <w:r w:rsidRPr="00F355B5">
        <w:rPr>
          <w:lang w:val="nl-NL"/>
        </w:rPr>
        <w:t xml:space="preserve">n de conclusie </w:t>
      </w:r>
      <w:r>
        <w:rPr>
          <w:lang w:val="nl-NL"/>
        </w:rPr>
        <w:t>wordt aangetoond waarom “Elixer” meer is dan een pretpark.</w:t>
      </w:r>
    </w:p>
    <w:p w14:paraId="5CA162C6" w14:textId="77777777" w:rsidR="00362C9C" w:rsidRPr="00F355B5" w:rsidRDefault="00362C9C" w:rsidP="00362C9C">
      <w:pPr>
        <w:spacing w:after="0" w:line="360" w:lineRule="auto"/>
        <w:rPr>
          <w:lang w:val="nl-NL"/>
        </w:rPr>
      </w:pPr>
    </w:p>
    <w:p w14:paraId="3657241E" w14:textId="492D3B2A" w:rsidR="00362C9C" w:rsidRPr="00F05470" w:rsidRDefault="00362C9C" w:rsidP="00362C9C">
      <w:pPr>
        <w:ind w:right="-288"/>
        <w:rPr>
          <w:sz w:val="52"/>
          <w:szCs w:val="20"/>
          <w:lang w:val="en-GB"/>
        </w:rPr>
      </w:pPr>
      <w:r w:rsidRPr="00F05470">
        <w:rPr>
          <w:sz w:val="48"/>
          <w:szCs w:val="20"/>
          <w:lang w:val="en-GB"/>
        </w:rPr>
        <w:t xml:space="preserve"> </w:t>
      </w:r>
      <w:r w:rsidR="00623ECB" w:rsidRPr="00F05470">
        <w:rPr>
          <w:sz w:val="52"/>
          <w:szCs w:val="20"/>
          <w:lang w:val="en-GB"/>
        </w:rPr>
        <w:t>1 -</w:t>
      </w:r>
      <w:r w:rsidRPr="00F05470">
        <w:rPr>
          <w:sz w:val="52"/>
          <w:szCs w:val="20"/>
          <w:lang w:val="en-GB"/>
        </w:rPr>
        <w:t xml:space="preserve"> </w:t>
      </w:r>
      <w:proofErr w:type="spellStart"/>
      <w:r w:rsidRPr="00F05470">
        <w:rPr>
          <w:sz w:val="52"/>
          <w:szCs w:val="20"/>
          <w:lang w:val="en-GB"/>
        </w:rPr>
        <w:t>RUIMTE</w:t>
      </w:r>
      <w:proofErr w:type="spellEnd"/>
      <w:r w:rsidRPr="00F05470">
        <w:rPr>
          <w:sz w:val="52"/>
          <w:szCs w:val="20"/>
          <w:lang w:val="en-GB"/>
        </w:rPr>
        <w:t xml:space="preserve"> </w:t>
      </w:r>
    </w:p>
    <w:p w14:paraId="481152BD" w14:textId="77777777" w:rsidR="00362C9C" w:rsidRDefault="00362C9C" w:rsidP="00362C9C">
      <w:pPr>
        <w:spacing w:after="0" w:line="360" w:lineRule="auto"/>
        <w:rPr>
          <w:b/>
          <w:lang w:val="nl-NL"/>
        </w:rPr>
      </w:pPr>
    </w:p>
    <w:p w14:paraId="5B9FED35" w14:textId="0B0C77A9" w:rsidR="00E44A70" w:rsidRDefault="00362C9C" w:rsidP="00E44A70">
      <w:pPr>
        <w:spacing w:after="0" w:line="360" w:lineRule="auto"/>
        <w:rPr>
          <w:szCs w:val="20"/>
          <w:lang w:val="nl-NL"/>
        </w:rPr>
      </w:pPr>
      <w:r w:rsidRPr="00813985">
        <w:rPr>
          <w:rFonts w:ascii="Cambria" w:hAnsi="Cambria"/>
          <w:lang w:val="nl-NL"/>
        </w:rPr>
        <w:t xml:space="preserve"> </w:t>
      </w:r>
      <w:r>
        <w:rPr>
          <w:rFonts w:ascii="Cambria" w:hAnsi="Cambria"/>
          <w:lang w:val="nl-NL"/>
        </w:rPr>
        <w:tab/>
      </w:r>
      <w:r w:rsidRPr="00545AB4">
        <w:rPr>
          <w:szCs w:val="20"/>
          <w:lang w:val="nl-NL"/>
        </w:rPr>
        <w:t>§1.</w:t>
      </w:r>
      <w:r w:rsidR="00623ECB" w:rsidRPr="00545AB4">
        <w:rPr>
          <w:szCs w:val="20"/>
          <w:lang w:val="nl-NL"/>
        </w:rPr>
        <w:t>1 –</w:t>
      </w:r>
      <w:r w:rsidRPr="00545AB4">
        <w:rPr>
          <w:szCs w:val="20"/>
          <w:lang w:val="nl-NL"/>
        </w:rPr>
        <w:t xml:space="preserve"> De Immateriële ruimte</w:t>
      </w:r>
      <w:r>
        <w:rPr>
          <w:szCs w:val="20"/>
          <w:lang w:val="nl-NL"/>
        </w:rPr>
        <w:t xml:space="preserve"> – gedachten en ideeën</w:t>
      </w:r>
    </w:p>
    <w:p w14:paraId="215BEE36" w14:textId="727E5307" w:rsidR="00362C9C" w:rsidRDefault="00362C9C" w:rsidP="00E44A70">
      <w:pPr>
        <w:spacing w:after="0" w:line="360" w:lineRule="auto"/>
        <w:rPr>
          <w:lang w:val="nl-NL"/>
        </w:rPr>
      </w:pPr>
      <w:r>
        <w:rPr>
          <w:lang w:val="nl-NL"/>
        </w:rPr>
        <w:t xml:space="preserve">Bij binnenkomst van de tentoonstelling toont de eerste ruimte (plattegrond </w:t>
      </w:r>
      <w:proofErr w:type="spellStart"/>
      <w:r>
        <w:rPr>
          <w:lang w:val="nl-NL"/>
        </w:rPr>
        <w:t>nr</w:t>
      </w:r>
      <w:proofErr w:type="spellEnd"/>
      <w:r>
        <w:rPr>
          <w:lang w:val="nl-NL"/>
        </w:rPr>
        <w:t xml:space="preserve"> 1) “</w:t>
      </w:r>
      <w:proofErr w:type="spellStart"/>
      <w:r w:rsidRPr="00981730">
        <w:rPr>
          <w:i/>
          <w:lang w:val="nl-NL"/>
        </w:rPr>
        <w:t>Kleines</w:t>
      </w:r>
      <w:proofErr w:type="spellEnd"/>
      <w:r w:rsidRPr="00981730">
        <w:rPr>
          <w:i/>
          <w:lang w:val="nl-NL"/>
        </w:rPr>
        <w:t xml:space="preserve"> </w:t>
      </w:r>
      <w:proofErr w:type="spellStart"/>
      <w:r w:rsidRPr="00981730">
        <w:rPr>
          <w:i/>
          <w:lang w:val="nl-NL"/>
        </w:rPr>
        <w:t>Vorstadthirn</w:t>
      </w:r>
      <w:proofErr w:type="spellEnd"/>
      <w:r w:rsidRPr="00981730">
        <w:rPr>
          <w:i/>
          <w:lang w:val="nl-NL"/>
        </w:rPr>
        <w:t>”</w:t>
      </w:r>
      <w:r>
        <w:rPr>
          <w:lang w:val="nl-NL"/>
        </w:rPr>
        <w:t xml:space="preserve">, 1999 – nu, een pratende mond van de kunstenaar zelf. In een monoloog geeft ze een politiek statement, ze toont zich milieubewust en </w:t>
      </w:r>
      <w:r>
        <w:rPr>
          <w:lang w:val="nl-NL"/>
        </w:rPr>
        <w:lastRenderedPageBreak/>
        <w:t>maatschappijkritisch; het feminisme, haar opvoeding en relatie met haar ouders, een reflectie op normen en waarden. Deze ruimte gaat meer in op de</w:t>
      </w:r>
      <w:r w:rsidRPr="00381ED4">
        <w:rPr>
          <w:lang w:val="nl-NL"/>
        </w:rPr>
        <w:t xml:space="preserve"> </w:t>
      </w:r>
      <w:r>
        <w:rPr>
          <w:szCs w:val="20"/>
          <w:lang w:val="nl-NL"/>
        </w:rPr>
        <w:t>i</w:t>
      </w:r>
      <w:r w:rsidRPr="00381ED4">
        <w:rPr>
          <w:szCs w:val="20"/>
          <w:lang w:val="nl-NL"/>
        </w:rPr>
        <w:t>mmateriële</w:t>
      </w:r>
      <w:r>
        <w:rPr>
          <w:lang w:val="nl-NL"/>
        </w:rPr>
        <w:t xml:space="preserve"> ruimte, de correlatie van gedachte van de bezoeker en de denkbeelden van de kunstenaar, die door haar gedachten uit te spreken (taal)en zichtbaar en hoorbaar wordt gemaakt en verbeelding oproept. Het filmbeeld van de sterk uitvergrote pratende mond en het flitsende voorbijgaande beeld van het voorbijrijdende landschap, zorgt er voor dat de beschouwer zich direct in haar invloedsfeer (ruimte) bevindt. Als volgt wordt de volgende vraag geformuleerd:</w:t>
      </w:r>
    </w:p>
    <w:p w14:paraId="5ECE4CEE" w14:textId="77777777" w:rsidR="006B1987" w:rsidRDefault="006B1987" w:rsidP="00362C9C">
      <w:pPr>
        <w:spacing w:before="240" w:after="0" w:line="360" w:lineRule="auto"/>
        <w:rPr>
          <w:lang w:val="nl-NL"/>
        </w:rPr>
      </w:pPr>
    </w:p>
    <w:p w14:paraId="2B6A32F5" w14:textId="73442EB9" w:rsidR="00362C9C" w:rsidRPr="00B26C2B" w:rsidRDefault="00362C9C" w:rsidP="00362C9C">
      <w:pPr>
        <w:spacing w:after="0" w:line="360" w:lineRule="auto"/>
        <w:ind w:left="708"/>
        <w:rPr>
          <w:lang w:val="nl-NL"/>
        </w:rPr>
      </w:pPr>
      <w:r w:rsidRPr="00E87BDE">
        <w:rPr>
          <w:lang w:val="nl-NL"/>
        </w:rPr>
        <w:t>Waarom vergroten de verschillende niveaus van ‘binnen en bui</w:t>
      </w:r>
      <w:r>
        <w:rPr>
          <w:lang w:val="nl-NL"/>
        </w:rPr>
        <w:t>ten’ persoonlijke bewustwording</w:t>
      </w:r>
      <w:r w:rsidRPr="00E87BDE">
        <w:rPr>
          <w:lang w:val="nl-NL"/>
        </w:rPr>
        <w:t xml:space="preserve"> van de immateriële ruimte?</w:t>
      </w:r>
    </w:p>
    <w:p w14:paraId="2431BB72" w14:textId="77777777" w:rsidR="00362C9C" w:rsidRDefault="00362C9C" w:rsidP="00362C9C">
      <w:pPr>
        <w:spacing w:before="240" w:after="0" w:line="360" w:lineRule="auto"/>
        <w:rPr>
          <w:lang w:val="nl-NL"/>
        </w:rPr>
      </w:pPr>
    </w:p>
    <w:p w14:paraId="22F0C11C" w14:textId="6D232A15" w:rsidR="00362C9C" w:rsidRDefault="00362C9C" w:rsidP="00362C9C">
      <w:pPr>
        <w:spacing w:after="0" w:line="360" w:lineRule="auto"/>
        <w:rPr>
          <w:szCs w:val="20"/>
          <w:lang w:val="nl-NL"/>
        </w:rPr>
      </w:pPr>
      <w:r>
        <w:rPr>
          <w:lang w:val="nl-NL"/>
        </w:rPr>
        <w:t xml:space="preserve">Dit werk is een sleutelwerk in haar oeuvre, ze al sinds 1999 aan werkt en </w:t>
      </w:r>
      <w:r w:rsidR="0085557E">
        <w:rPr>
          <w:lang w:val="nl-NL"/>
        </w:rPr>
        <w:t>het groeit</w:t>
      </w:r>
      <w:r>
        <w:rPr>
          <w:lang w:val="nl-NL"/>
        </w:rPr>
        <w:t xml:space="preserve"> verder zoals het leven zelf. Je kan dit werk opvatten als een ‘</w:t>
      </w:r>
      <w:proofErr w:type="spellStart"/>
      <w:r w:rsidRPr="006B1987">
        <w:rPr>
          <w:i/>
          <w:lang w:val="nl-NL"/>
        </w:rPr>
        <w:t>road</w:t>
      </w:r>
      <w:proofErr w:type="spellEnd"/>
      <w:r w:rsidR="006B1987" w:rsidRPr="006B1987">
        <w:rPr>
          <w:i/>
          <w:lang w:val="nl-NL"/>
        </w:rPr>
        <w:t xml:space="preserve"> </w:t>
      </w:r>
      <w:r w:rsidRPr="006B1987">
        <w:rPr>
          <w:i/>
          <w:lang w:val="nl-NL"/>
        </w:rPr>
        <w:t>movie</w:t>
      </w:r>
      <w:r>
        <w:rPr>
          <w:lang w:val="nl-NL"/>
        </w:rPr>
        <w:t xml:space="preserve">’. Immers de reis is mentaal, zoekt naar bestemming, maar blijft </w:t>
      </w:r>
      <w:r w:rsidR="0085557E">
        <w:rPr>
          <w:lang w:val="nl-NL"/>
        </w:rPr>
        <w:t>voortduren,</w:t>
      </w:r>
      <w:r>
        <w:rPr>
          <w:lang w:val="nl-NL"/>
        </w:rPr>
        <w:t xml:space="preserve"> zonder einde. </w:t>
      </w:r>
      <w:proofErr w:type="spellStart"/>
      <w:r>
        <w:rPr>
          <w:lang w:val="nl-NL"/>
        </w:rPr>
        <w:t>Miwon</w:t>
      </w:r>
      <w:proofErr w:type="spellEnd"/>
      <w:r>
        <w:rPr>
          <w:lang w:val="nl-NL"/>
        </w:rPr>
        <w:t xml:space="preserve"> </w:t>
      </w:r>
      <w:proofErr w:type="spellStart"/>
      <w:r w:rsidR="0085557E">
        <w:rPr>
          <w:lang w:val="nl-NL"/>
        </w:rPr>
        <w:t>Kwon</w:t>
      </w:r>
      <w:proofErr w:type="spellEnd"/>
      <w:r w:rsidR="0085557E">
        <w:rPr>
          <w:lang w:val="nl-NL"/>
        </w:rPr>
        <w:t xml:space="preserve"> beschrijft</w:t>
      </w:r>
      <w:r>
        <w:rPr>
          <w:lang w:val="nl-NL"/>
        </w:rPr>
        <w:t xml:space="preserve"> in haar artikel hoe de ontwikkeling in hedendaagse kunst van ‘</w:t>
      </w:r>
      <w:r w:rsidRPr="006B1987">
        <w:rPr>
          <w:i/>
          <w:lang w:val="nl-NL"/>
        </w:rPr>
        <w:t xml:space="preserve">art </w:t>
      </w:r>
      <w:proofErr w:type="spellStart"/>
      <w:r w:rsidRPr="006B1987">
        <w:rPr>
          <w:i/>
          <w:lang w:val="nl-NL"/>
        </w:rPr>
        <w:t>space</w:t>
      </w:r>
      <w:proofErr w:type="spellEnd"/>
      <w:r>
        <w:rPr>
          <w:lang w:val="nl-NL"/>
        </w:rPr>
        <w:t xml:space="preserve">’ naar een </w:t>
      </w:r>
      <w:r w:rsidRPr="003279B6">
        <w:rPr>
          <w:i/>
          <w:lang w:val="nl-NL"/>
        </w:rPr>
        <w:t>‘</w:t>
      </w:r>
      <w:proofErr w:type="spellStart"/>
      <w:r w:rsidRPr="003279B6">
        <w:rPr>
          <w:i/>
          <w:lang w:val="nl-NL"/>
        </w:rPr>
        <w:t>experienced</w:t>
      </w:r>
      <w:proofErr w:type="spellEnd"/>
      <w:r w:rsidR="0085557E" w:rsidRPr="003279B6">
        <w:rPr>
          <w:i/>
          <w:lang w:val="nl-NL"/>
        </w:rPr>
        <w:t>’</w:t>
      </w:r>
      <w:r w:rsidR="0085557E">
        <w:rPr>
          <w:lang w:val="nl-NL"/>
        </w:rPr>
        <w:t xml:space="preserve"> ontwikkelt</w:t>
      </w:r>
      <w:r>
        <w:rPr>
          <w:lang w:val="nl-NL"/>
        </w:rPr>
        <w:t>, waar de museale ruimte, kunstwerk en beschouwer zich met elkaar verhouden, benoemt als ‘</w:t>
      </w:r>
      <w:r w:rsidRPr="006B1987">
        <w:rPr>
          <w:i/>
          <w:lang w:val="nl-NL"/>
        </w:rPr>
        <w:t>site-</w:t>
      </w:r>
      <w:proofErr w:type="spellStart"/>
      <w:r w:rsidRPr="006B1987">
        <w:rPr>
          <w:i/>
          <w:lang w:val="nl-NL"/>
        </w:rPr>
        <w:t>specific</w:t>
      </w:r>
      <w:proofErr w:type="spellEnd"/>
      <w:r w:rsidRPr="006B1987">
        <w:rPr>
          <w:i/>
          <w:lang w:val="nl-NL"/>
        </w:rPr>
        <w:t>’</w:t>
      </w:r>
      <w:r>
        <w:rPr>
          <w:lang w:val="nl-NL"/>
        </w:rPr>
        <w:t>, verschuift naar een ‘</w:t>
      </w:r>
      <w:proofErr w:type="spellStart"/>
      <w:r w:rsidRPr="003279B6">
        <w:rPr>
          <w:i/>
          <w:lang w:val="nl-NL"/>
        </w:rPr>
        <w:t>dematerialization</w:t>
      </w:r>
      <w:proofErr w:type="spellEnd"/>
      <w:r w:rsidRPr="003279B6">
        <w:rPr>
          <w:i/>
          <w:lang w:val="nl-NL"/>
        </w:rPr>
        <w:t xml:space="preserve"> of </w:t>
      </w:r>
      <w:proofErr w:type="spellStart"/>
      <w:r w:rsidRPr="003279B6">
        <w:rPr>
          <w:i/>
          <w:lang w:val="nl-NL"/>
        </w:rPr>
        <w:t>the</w:t>
      </w:r>
      <w:proofErr w:type="spellEnd"/>
      <w:r w:rsidRPr="003279B6">
        <w:rPr>
          <w:i/>
          <w:lang w:val="nl-NL"/>
        </w:rPr>
        <w:t xml:space="preserve"> site’</w:t>
      </w:r>
      <w:r>
        <w:rPr>
          <w:i/>
          <w:lang w:val="nl-NL"/>
        </w:rPr>
        <w:t>,</w:t>
      </w:r>
      <w:r>
        <w:rPr>
          <w:lang w:val="nl-NL"/>
        </w:rPr>
        <w:t xml:space="preserve"> zij beschouwt dit </w:t>
      </w:r>
      <w:r w:rsidR="006B1987">
        <w:rPr>
          <w:lang w:val="nl-NL"/>
        </w:rPr>
        <w:t>als</w:t>
      </w:r>
      <w:r>
        <w:rPr>
          <w:lang w:val="nl-NL"/>
        </w:rPr>
        <w:t xml:space="preserve"> ‘</w:t>
      </w:r>
      <w:r w:rsidRPr="006B1987">
        <w:rPr>
          <w:i/>
          <w:lang w:val="nl-NL"/>
        </w:rPr>
        <w:t>site-</w:t>
      </w:r>
      <w:proofErr w:type="spellStart"/>
      <w:r w:rsidRPr="006B1987">
        <w:rPr>
          <w:i/>
          <w:lang w:val="nl-NL"/>
        </w:rPr>
        <w:t>oriented</w:t>
      </w:r>
      <w:proofErr w:type="spellEnd"/>
      <w:r>
        <w:rPr>
          <w:lang w:val="nl-NL"/>
        </w:rPr>
        <w:t>’.</w:t>
      </w:r>
      <w:r>
        <w:rPr>
          <w:rStyle w:val="Voetnootmarkering"/>
          <w:szCs w:val="20"/>
          <w:lang w:val="nl-NL"/>
        </w:rPr>
        <w:footnoteReference w:id="25"/>
      </w:r>
    </w:p>
    <w:p w14:paraId="092D0799" w14:textId="0443C393" w:rsidR="00362C9C" w:rsidRPr="00013F1E" w:rsidRDefault="00362C9C" w:rsidP="00362C9C">
      <w:pPr>
        <w:spacing w:after="0" w:line="360" w:lineRule="auto"/>
        <w:rPr>
          <w:lang w:val="nl-NL"/>
        </w:rPr>
      </w:pPr>
      <w:r>
        <w:rPr>
          <w:lang w:val="nl-NL"/>
        </w:rPr>
        <w:t>In dit introductiewerk is Rist zelf te horen. Dit zelfinterview waar Rist aan blijft werken, is discursief, creëert ‘ruimte’ in letterlijke en metaforisch opzicht, waar ‘b</w:t>
      </w:r>
      <w:r w:rsidR="006B1987">
        <w:rPr>
          <w:lang w:val="nl-NL"/>
        </w:rPr>
        <w:t>innen en buiten’ waarneembaar is</w:t>
      </w:r>
      <w:r>
        <w:rPr>
          <w:lang w:val="nl-NL"/>
        </w:rPr>
        <w:t xml:space="preserve"> door het voorbijrijdende landschap van het autoraam en de monoloog. Bij het delen van de fysieke (in de auto) </w:t>
      </w:r>
      <w:proofErr w:type="spellStart"/>
      <w:r>
        <w:rPr>
          <w:lang w:val="nl-NL"/>
        </w:rPr>
        <w:t>vs</w:t>
      </w:r>
      <w:proofErr w:type="spellEnd"/>
      <w:r>
        <w:rPr>
          <w:lang w:val="nl-NL"/>
        </w:rPr>
        <w:t xml:space="preserve"> mentale ruimte</w:t>
      </w:r>
      <w:r w:rsidR="006B1987">
        <w:rPr>
          <w:lang w:val="nl-NL"/>
        </w:rPr>
        <w:t xml:space="preserve"> </w:t>
      </w:r>
      <w:r>
        <w:rPr>
          <w:lang w:val="nl-NL"/>
        </w:rPr>
        <w:t xml:space="preserve">(haar gedachte geformuleerd in haar </w:t>
      </w:r>
      <w:r w:rsidR="0085557E">
        <w:rPr>
          <w:lang w:val="nl-NL"/>
        </w:rPr>
        <w:t>monoloog) blijkt</w:t>
      </w:r>
      <w:r>
        <w:rPr>
          <w:lang w:val="nl-NL"/>
        </w:rPr>
        <w:t xml:space="preserve"> dat dit werk beide ruimtes in zich draagt. Bewustwording zijn door de geringe connotaties van de ‘werkelijke’ waarneembare ruimte in een denkbeeldige ruimte voortgezet, immers de ideeën van Rist vormen zich beelden in de gedachte van de kijker. </w:t>
      </w:r>
      <w:proofErr w:type="spellStart"/>
      <w:r>
        <w:rPr>
          <w:lang w:val="nl-NL"/>
        </w:rPr>
        <w:t>Lakoff</w:t>
      </w:r>
      <w:proofErr w:type="spellEnd"/>
      <w:r>
        <w:rPr>
          <w:lang w:val="nl-NL"/>
        </w:rPr>
        <w:t xml:space="preserve"> en </w:t>
      </w:r>
      <w:proofErr w:type="spellStart"/>
      <w:r>
        <w:rPr>
          <w:lang w:val="nl-NL"/>
        </w:rPr>
        <w:t>Johnsen</w:t>
      </w:r>
      <w:proofErr w:type="spellEnd"/>
      <w:r>
        <w:rPr>
          <w:lang w:val="nl-NL"/>
        </w:rPr>
        <w:t xml:space="preserve"> onderscheiden perceptie en conceptie als een puur mentaal gegeven.</w:t>
      </w:r>
      <w:r>
        <w:rPr>
          <w:rStyle w:val="Voetnootmarkering"/>
          <w:lang w:val="nl-NL"/>
        </w:rPr>
        <w:footnoteReference w:id="26"/>
      </w:r>
      <w:r>
        <w:rPr>
          <w:lang w:val="nl-NL"/>
        </w:rPr>
        <w:t xml:space="preserve"> De complexiteit van het karakter van deze </w:t>
      </w:r>
      <w:r>
        <w:rPr>
          <w:lang w:val="nl-NL"/>
        </w:rPr>
        <w:lastRenderedPageBreak/>
        <w:t xml:space="preserve">‘site’ volgens </w:t>
      </w:r>
      <w:proofErr w:type="spellStart"/>
      <w:r>
        <w:rPr>
          <w:lang w:val="nl-NL"/>
        </w:rPr>
        <w:t>Kwon</w:t>
      </w:r>
      <w:proofErr w:type="spellEnd"/>
      <w:r>
        <w:rPr>
          <w:lang w:val="nl-NL"/>
        </w:rPr>
        <w:t>, door het in beweging zijn in immateriële zin, de vlucht van de woorden, gevormd in gedachten, de ideeën van de kunstenaar, het voorbij rijdende landschap (vergelijk voorbijgaande leven)</w:t>
      </w:r>
      <w:r w:rsidR="006B1987">
        <w:rPr>
          <w:lang w:val="nl-NL"/>
        </w:rPr>
        <w:t>,</w:t>
      </w:r>
      <w:r>
        <w:rPr>
          <w:lang w:val="nl-NL"/>
        </w:rPr>
        <w:t xml:space="preserve"> de desoriëntatie en anonimiteit </w:t>
      </w:r>
      <w:r w:rsidR="006B1987">
        <w:rPr>
          <w:lang w:val="nl-NL"/>
        </w:rPr>
        <w:t xml:space="preserve">van </w:t>
      </w:r>
      <w:r>
        <w:rPr>
          <w:lang w:val="nl-NL"/>
        </w:rPr>
        <w:t>de locatie</w:t>
      </w:r>
      <w:r w:rsidR="006B1987">
        <w:rPr>
          <w:lang w:val="nl-NL"/>
        </w:rPr>
        <w:t xml:space="preserve"> (het niet specifieke landschap -</w:t>
      </w:r>
      <w:r>
        <w:rPr>
          <w:lang w:val="nl-NL"/>
        </w:rPr>
        <w:t xml:space="preserve"> we weten dat het Zwitserland is, maar het is niet als zoda</w:t>
      </w:r>
      <w:r w:rsidR="006B1987">
        <w:rPr>
          <w:lang w:val="nl-NL"/>
        </w:rPr>
        <w:t>ni</w:t>
      </w:r>
      <w:r>
        <w:rPr>
          <w:lang w:val="nl-NL"/>
        </w:rPr>
        <w:t xml:space="preserve">g herkenbaar). De plaats (in de auto) wordt niet specifiek gedefinieerd, slechts een </w:t>
      </w:r>
      <w:r w:rsidR="0085557E">
        <w:rPr>
          <w:lang w:val="nl-NL"/>
        </w:rPr>
        <w:t>enkel</w:t>
      </w:r>
      <w:r>
        <w:rPr>
          <w:lang w:val="nl-NL"/>
        </w:rPr>
        <w:t xml:space="preserve"> uitvergroot detail geeft associatie als zodanig. De kunstenaar zelf blijft anoniem, door de close-up geeft het beeld te weinig informatie. Echter haar woorden vertolken haar ideeën en creëren de mentale ruimte, haar denkbeeld</w:t>
      </w:r>
      <w:r w:rsidR="00013F1E">
        <w:rPr>
          <w:lang w:val="nl-NL"/>
        </w:rPr>
        <w:t>.</w:t>
      </w:r>
      <w:r w:rsidR="006B1987">
        <w:rPr>
          <w:lang w:val="nl-NL"/>
        </w:rPr>
        <w:t xml:space="preserve"> </w:t>
      </w:r>
      <w:proofErr w:type="spellStart"/>
      <w:r w:rsidR="00013F1E" w:rsidRPr="00013F1E">
        <w:rPr>
          <w:rStyle w:val="cf01"/>
          <w:rFonts w:asciiTheme="minorHAnsi" w:hAnsiTheme="minorHAnsi"/>
          <w:sz w:val="24"/>
          <w:szCs w:val="24"/>
        </w:rPr>
        <w:t>Vanuit</w:t>
      </w:r>
      <w:proofErr w:type="spellEnd"/>
      <w:r w:rsidR="00013F1E" w:rsidRPr="00013F1E">
        <w:rPr>
          <w:rStyle w:val="cf01"/>
          <w:rFonts w:asciiTheme="minorHAnsi" w:hAnsiTheme="minorHAnsi"/>
          <w:sz w:val="24"/>
          <w:szCs w:val="24"/>
        </w:rPr>
        <w:t xml:space="preserve"> de </w:t>
      </w:r>
      <w:proofErr w:type="spellStart"/>
      <w:r w:rsidR="00013F1E" w:rsidRPr="00013F1E">
        <w:rPr>
          <w:rStyle w:val="cf01"/>
          <w:rFonts w:asciiTheme="minorHAnsi" w:hAnsiTheme="minorHAnsi"/>
          <w:sz w:val="24"/>
          <w:szCs w:val="24"/>
        </w:rPr>
        <w:t>binnenruimte</w:t>
      </w:r>
      <w:proofErr w:type="spellEnd"/>
      <w:r w:rsidR="00013F1E" w:rsidRPr="00013F1E">
        <w:rPr>
          <w:rStyle w:val="cf01"/>
          <w:rFonts w:asciiTheme="minorHAnsi" w:hAnsiTheme="minorHAnsi"/>
          <w:sz w:val="24"/>
          <w:szCs w:val="24"/>
        </w:rPr>
        <w:t xml:space="preserve"> (in de auto) </w:t>
      </w:r>
      <w:proofErr w:type="spellStart"/>
      <w:r w:rsidR="00013F1E" w:rsidRPr="00013F1E">
        <w:rPr>
          <w:rStyle w:val="cf01"/>
          <w:rFonts w:asciiTheme="minorHAnsi" w:hAnsiTheme="minorHAnsi"/>
          <w:sz w:val="24"/>
          <w:szCs w:val="24"/>
        </w:rPr>
        <w:t>waar</w:t>
      </w:r>
      <w:proofErr w:type="spellEnd"/>
      <w:r w:rsidR="00013F1E" w:rsidRPr="00013F1E">
        <w:rPr>
          <w:rStyle w:val="cf01"/>
          <w:rFonts w:asciiTheme="minorHAnsi" w:hAnsiTheme="minorHAnsi"/>
          <w:sz w:val="24"/>
          <w:szCs w:val="24"/>
        </w:rPr>
        <w:t xml:space="preserve"> </w:t>
      </w:r>
      <w:proofErr w:type="spellStart"/>
      <w:r w:rsidR="00013F1E" w:rsidRPr="00013F1E">
        <w:rPr>
          <w:rStyle w:val="cf01"/>
          <w:rFonts w:asciiTheme="minorHAnsi" w:hAnsiTheme="minorHAnsi"/>
          <w:sz w:val="24"/>
          <w:szCs w:val="24"/>
        </w:rPr>
        <w:t>een</w:t>
      </w:r>
      <w:proofErr w:type="spellEnd"/>
      <w:r w:rsidR="00013F1E" w:rsidRPr="00013F1E">
        <w:rPr>
          <w:rStyle w:val="cf01"/>
          <w:rFonts w:asciiTheme="minorHAnsi" w:hAnsiTheme="minorHAnsi"/>
          <w:sz w:val="24"/>
          <w:szCs w:val="24"/>
        </w:rPr>
        <w:t xml:space="preserve"> </w:t>
      </w:r>
      <w:proofErr w:type="spellStart"/>
      <w:r w:rsidR="00013F1E" w:rsidRPr="00013F1E">
        <w:rPr>
          <w:rStyle w:val="cf01"/>
          <w:rFonts w:asciiTheme="minorHAnsi" w:hAnsiTheme="minorHAnsi"/>
          <w:sz w:val="24"/>
          <w:szCs w:val="24"/>
        </w:rPr>
        <w:t>innerlijke</w:t>
      </w:r>
      <w:proofErr w:type="spellEnd"/>
      <w:r w:rsidR="00013F1E" w:rsidRPr="00013F1E">
        <w:rPr>
          <w:rStyle w:val="cf01"/>
          <w:rFonts w:asciiTheme="minorHAnsi" w:hAnsiTheme="minorHAnsi"/>
          <w:sz w:val="24"/>
          <w:szCs w:val="24"/>
        </w:rPr>
        <w:t xml:space="preserve"> </w:t>
      </w:r>
      <w:proofErr w:type="spellStart"/>
      <w:r w:rsidR="00013F1E" w:rsidRPr="00013F1E">
        <w:rPr>
          <w:rStyle w:val="cf01"/>
          <w:rFonts w:asciiTheme="minorHAnsi" w:hAnsiTheme="minorHAnsi"/>
          <w:sz w:val="24"/>
          <w:szCs w:val="24"/>
        </w:rPr>
        <w:t>ruimte</w:t>
      </w:r>
      <w:proofErr w:type="spellEnd"/>
      <w:r w:rsidR="00013F1E" w:rsidRPr="00013F1E">
        <w:rPr>
          <w:rStyle w:val="cf01"/>
          <w:rFonts w:asciiTheme="minorHAnsi" w:hAnsiTheme="minorHAnsi"/>
          <w:sz w:val="24"/>
          <w:szCs w:val="24"/>
        </w:rPr>
        <w:t xml:space="preserve"> </w:t>
      </w:r>
      <w:proofErr w:type="spellStart"/>
      <w:r w:rsidR="00013F1E" w:rsidRPr="00013F1E">
        <w:rPr>
          <w:rStyle w:val="cf01"/>
          <w:rFonts w:asciiTheme="minorHAnsi" w:hAnsiTheme="minorHAnsi"/>
          <w:sz w:val="24"/>
          <w:szCs w:val="24"/>
        </w:rPr>
        <w:t>zich</w:t>
      </w:r>
      <w:proofErr w:type="spellEnd"/>
      <w:r w:rsidR="00013F1E" w:rsidRPr="00013F1E">
        <w:rPr>
          <w:rStyle w:val="cf01"/>
          <w:rFonts w:asciiTheme="minorHAnsi" w:hAnsiTheme="minorHAnsi"/>
          <w:sz w:val="24"/>
          <w:szCs w:val="24"/>
        </w:rPr>
        <w:t xml:space="preserve"> </w:t>
      </w:r>
      <w:proofErr w:type="spellStart"/>
      <w:r w:rsidR="00013F1E" w:rsidRPr="00013F1E">
        <w:rPr>
          <w:rStyle w:val="cf01"/>
          <w:rFonts w:asciiTheme="minorHAnsi" w:hAnsiTheme="minorHAnsi"/>
          <w:sz w:val="24"/>
          <w:szCs w:val="24"/>
        </w:rPr>
        <w:t>bevindt</w:t>
      </w:r>
      <w:proofErr w:type="spellEnd"/>
      <w:r w:rsidR="00013F1E" w:rsidRPr="00013F1E">
        <w:rPr>
          <w:rStyle w:val="cf01"/>
          <w:rFonts w:asciiTheme="minorHAnsi" w:hAnsiTheme="minorHAnsi"/>
          <w:sz w:val="24"/>
          <w:szCs w:val="24"/>
        </w:rPr>
        <w:t xml:space="preserve"> (</w:t>
      </w:r>
      <w:proofErr w:type="spellStart"/>
      <w:r w:rsidR="00013F1E" w:rsidRPr="00013F1E">
        <w:rPr>
          <w:rStyle w:val="cf01"/>
          <w:rFonts w:asciiTheme="minorHAnsi" w:hAnsiTheme="minorHAnsi"/>
          <w:sz w:val="24"/>
          <w:szCs w:val="24"/>
        </w:rPr>
        <w:t>diegene</w:t>
      </w:r>
      <w:proofErr w:type="spellEnd"/>
      <w:r w:rsidR="00013F1E" w:rsidRPr="00013F1E">
        <w:rPr>
          <w:rStyle w:val="cf01"/>
          <w:rFonts w:asciiTheme="minorHAnsi" w:hAnsiTheme="minorHAnsi"/>
          <w:sz w:val="24"/>
          <w:szCs w:val="24"/>
        </w:rPr>
        <w:t xml:space="preserve"> die het </w:t>
      </w:r>
      <w:proofErr w:type="spellStart"/>
      <w:r w:rsidR="00013F1E" w:rsidRPr="00013F1E">
        <w:rPr>
          <w:rStyle w:val="cf01"/>
          <w:rFonts w:asciiTheme="minorHAnsi" w:hAnsiTheme="minorHAnsi"/>
          <w:sz w:val="24"/>
          <w:szCs w:val="24"/>
        </w:rPr>
        <w:t>landschap</w:t>
      </w:r>
      <w:proofErr w:type="spellEnd"/>
      <w:r w:rsidR="00013F1E" w:rsidRPr="00013F1E">
        <w:rPr>
          <w:rStyle w:val="cf01"/>
          <w:rFonts w:asciiTheme="minorHAnsi" w:hAnsiTheme="minorHAnsi"/>
          <w:sz w:val="24"/>
          <w:szCs w:val="24"/>
        </w:rPr>
        <w:t xml:space="preserve"> </w:t>
      </w:r>
      <w:proofErr w:type="spellStart"/>
      <w:r w:rsidR="00013F1E" w:rsidRPr="00013F1E">
        <w:rPr>
          <w:rStyle w:val="cf01"/>
          <w:rFonts w:asciiTheme="minorHAnsi" w:hAnsiTheme="minorHAnsi"/>
          <w:sz w:val="24"/>
          <w:szCs w:val="24"/>
        </w:rPr>
        <w:t>aanschouwt</w:t>
      </w:r>
      <w:proofErr w:type="spellEnd"/>
      <w:r w:rsidR="00013F1E" w:rsidRPr="00013F1E">
        <w:rPr>
          <w:rStyle w:val="cf01"/>
          <w:rFonts w:asciiTheme="minorHAnsi" w:hAnsiTheme="minorHAnsi"/>
          <w:sz w:val="24"/>
          <w:szCs w:val="24"/>
        </w:rPr>
        <w:t xml:space="preserve">) </w:t>
      </w:r>
      <w:proofErr w:type="spellStart"/>
      <w:r w:rsidR="00013F1E" w:rsidRPr="00013F1E">
        <w:rPr>
          <w:rStyle w:val="cf01"/>
          <w:rFonts w:asciiTheme="minorHAnsi" w:hAnsiTheme="minorHAnsi"/>
          <w:sz w:val="24"/>
          <w:szCs w:val="24"/>
        </w:rPr>
        <w:t>wordt</w:t>
      </w:r>
      <w:proofErr w:type="spellEnd"/>
      <w:r w:rsidR="00013F1E" w:rsidRPr="00013F1E">
        <w:rPr>
          <w:rStyle w:val="cf01"/>
          <w:rFonts w:asciiTheme="minorHAnsi" w:hAnsiTheme="minorHAnsi"/>
          <w:sz w:val="24"/>
          <w:szCs w:val="24"/>
        </w:rPr>
        <w:t xml:space="preserve"> de </w:t>
      </w:r>
      <w:proofErr w:type="spellStart"/>
      <w:r w:rsidR="00013F1E" w:rsidRPr="00013F1E">
        <w:rPr>
          <w:rStyle w:val="cf01"/>
          <w:rFonts w:asciiTheme="minorHAnsi" w:hAnsiTheme="minorHAnsi"/>
          <w:sz w:val="24"/>
          <w:szCs w:val="24"/>
        </w:rPr>
        <w:t>buitenruimte</w:t>
      </w:r>
      <w:proofErr w:type="spellEnd"/>
      <w:r w:rsidR="00013F1E" w:rsidRPr="00013F1E">
        <w:rPr>
          <w:rStyle w:val="cf01"/>
          <w:rFonts w:asciiTheme="minorHAnsi" w:hAnsiTheme="minorHAnsi"/>
          <w:sz w:val="24"/>
          <w:szCs w:val="24"/>
        </w:rPr>
        <w:t xml:space="preserve"> </w:t>
      </w:r>
      <w:proofErr w:type="spellStart"/>
      <w:r w:rsidR="00013F1E" w:rsidRPr="00013F1E">
        <w:rPr>
          <w:rStyle w:val="cf01"/>
          <w:rFonts w:asciiTheme="minorHAnsi" w:hAnsiTheme="minorHAnsi"/>
          <w:sz w:val="24"/>
          <w:szCs w:val="24"/>
        </w:rPr>
        <w:t>ervaren</w:t>
      </w:r>
      <w:proofErr w:type="spellEnd"/>
      <w:r w:rsidR="00013F1E" w:rsidRPr="00013F1E">
        <w:rPr>
          <w:rStyle w:val="cf01"/>
          <w:rFonts w:asciiTheme="minorHAnsi" w:hAnsiTheme="minorHAnsi"/>
          <w:sz w:val="24"/>
          <w:szCs w:val="24"/>
        </w:rPr>
        <w:t xml:space="preserve"> (het </w:t>
      </w:r>
      <w:proofErr w:type="spellStart"/>
      <w:r w:rsidR="00013F1E" w:rsidRPr="00013F1E">
        <w:rPr>
          <w:rStyle w:val="cf01"/>
          <w:rFonts w:asciiTheme="minorHAnsi" w:hAnsiTheme="minorHAnsi"/>
          <w:sz w:val="24"/>
          <w:szCs w:val="24"/>
        </w:rPr>
        <w:t>landschap</w:t>
      </w:r>
      <w:proofErr w:type="spellEnd"/>
      <w:r w:rsidR="00013F1E" w:rsidRPr="00013F1E">
        <w:rPr>
          <w:rStyle w:val="cf01"/>
          <w:rFonts w:asciiTheme="minorHAnsi" w:hAnsiTheme="minorHAnsi"/>
          <w:sz w:val="24"/>
          <w:szCs w:val="24"/>
        </w:rPr>
        <w:t xml:space="preserve">). </w:t>
      </w:r>
      <w:proofErr w:type="spellStart"/>
      <w:r w:rsidR="00013F1E" w:rsidRPr="00013F1E">
        <w:rPr>
          <w:rStyle w:val="cf01"/>
          <w:rFonts w:asciiTheme="minorHAnsi" w:hAnsiTheme="minorHAnsi"/>
          <w:sz w:val="24"/>
          <w:szCs w:val="24"/>
        </w:rPr>
        <w:t>Dit</w:t>
      </w:r>
      <w:proofErr w:type="spellEnd"/>
      <w:r w:rsidR="00013F1E" w:rsidRPr="00013F1E">
        <w:rPr>
          <w:rStyle w:val="cf01"/>
          <w:rFonts w:asciiTheme="minorHAnsi" w:hAnsiTheme="minorHAnsi"/>
          <w:sz w:val="24"/>
          <w:szCs w:val="24"/>
        </w:rPr>
        <w:t xml:space="preserve"> </w:t>
      </w:r>
      <w:proofErr w:type="spellStart"/>
      <w:r w:rsidR="00013F1E" w:rsidRPr="00013F1E">
        <w:rPr>
          <w:rStyle w:val="cf01"/>
          <w:rFonts w:asciiTheme="minorHAnsi" w:hAnsiTheme="minorHAnsi"/>
          <w:sz w:val="24"/>
          <w:szCs w:val="24"/>
        </w:rPr>
        <w:t>allemaal</w:t>
      </w:r>
      <w:proofErr w:type="spellEnd"/>
      <w:r w:rsidR="00013F1E" w:rsidRPr="00013F1E">
        <w:rPr>
          <w:rStyle w:val="cf01"/>
          <w:rFonts w:asciiTheme="minorHAnsi" w:hAnsiTheme="minorHAnsi"/>
          <w:sz w:val="24"/>
          <w:szCs w:val="24"/>
        </w:rPr>
        <w:t xml:space="preserve"> </w:t>
      </w:r>
      <w:proofErr w:type="spellStart"/>
      <w:r w:rsidR="00013F1E" w:rsidRPr="00013F1E">
        <w:rPr>
          <w:rStyle w:val="cf01"/>
          <w:rFonts w:asciiTheme="minorHAnsi" w:hAnsiTheme="minorHAnsi"/>
          <w:sz w:val="24"/>
          <w:szCs w:val="24"/>
        </w:rPr>
        <w:t>wordt</w:t>
      </w:r>
      <w:proofErr w:type="spellEnd"/>
      <w:r w:rsidR="00013F1E" w:rsidRPr="00013F1E">
        <w:rPr>
          <w:rStyle w:val="cf01"/>
          <w:rFonts w:asciiTheme="minorHAnsi" w:hAnsiTheme="minorHAnsi"/>
          <w:sz w:val="24"/>
          <w:szCs w:val="24"/>
        </w:rPr>
        <w:t xml:space="preserve"> </w:t>
      </w:r>
      <w:proofErr w:type="spellStart"/>
      <w:r w:rsidR="00013F1E" w:rsidRPr="00013F1E">
        <w:rPr>
          <w:rStyle w:val="cf01"/>
          <w:rFonts w:asciiTheme="minorHAnsi" w:hAnsiTheme="minorHAnsi"/>
          <w:sz w:val="24"/>
          <w:szCs w:val="24"/>
        </w:rPr>
        <w:t>vanuit</w:t>
      </w:r>
      <w:proofErr w:type="spellEnd"/>
      <w:r w:rsidR="00013F1E" w:rsidRPr="00013F1E">
        <w:rPr>
          <w:rStyle w:val="cf01"/>
          <w:rFonts w:asciiTheme="minorHAnsi" w:hAnsiTheme="minorHAnsi"/>
          <w:sz w:val="24"/>
          <w:szCs w:val="24"/>
        </w:rPr>
        <w:t xml:space="preserve"> de </w:t>
      </w:r>
      <w:proofErr w:type="spellStart"/>
      <w:r w:rsidR="00013F1E" w:rsidRPr="00013F1E">
        <w:rPr>
          <w:rStyle w:val="cf01"/>
          <w:rFonts w:asciiTheme="minorHAnsi" w:hAnsiTheme="minorHAnsi"/>
          <w:sz w:val="24"/>
          <w:szCs w:val="24"/>
        </w:rPr>
        <w:t>ruimte</w:t>
      </w:r>
      <w:proofErr w:type="spellEnd"/>
      <w:r w:rsidR="00013F1E" w:rsidRPr="00013F1E">
        <w:rPr>
          <w:rStyle w:val="cf01"/>
          <w:rFonts w:asciiTheme="minorHAnsi" w:hAnsiTheme="minorHAnsi"/>
          <w:sz w:val="24"/>
          <w:szCs w:val="24"/>
        </w:rPr>
        <w:t xml:space="preserve"> van de “</w:t>
      </w:r>
      <w:proofErr w:type="spellStart"/>
      <w:proofErr w:type="gramStart"/>
      <w:r w:rsidR="00013F1E" w:rsidRPr="00013F1E">
        <w:rPr>
          <w:rStyle w:val="cf01"/>
          <w:rFonts w:asciiTheme="minorHAnsi" w:hAnsiTheme="minorHAnsi"/>
          <w:sz w:val="24"/>
          <w:szCs w:val="24"/>
        </w:rPr>
        <w:t>site”waar</w:t>
      </w:r>
      <w:proofErr w:type="spellEnd"/>
      <w:proofErr w:type="gramEnd"/>
      <w:r w:rsidR="00013F1E" w:rsidRPr="00013F1E">
        <w:rPr>
          <w:rStyle w:val="cf01"/>
          <w:rFonts w:asciiTheme="minorHAnsi" w:hAnsiTheme="minorHAnsi"/>
          <w:sz w:val="24"/>
          <w:szCs w:val="24"/>
        </w:rPr>
        <w:t xml:space="preserve"> de </w:t>
      </w:r>
      <w:proofErr w:type="spellStart"/>
      <w:r w:rsidR="00013F1E" w:rsidRPr="00013F1E">
        <w:rPr>
          <w:rStyle w:val="cf01"/>
          <w:rFonts w:asciiTheme="minorHAnsi" w:hAnsiTheme="minorHAnsi"/>
          <w:sz w:val="24"/>
          <w:szCs w:val="24"/>
        </w:rPr>
        <w:t>installatie</w:t>
      </w:r>
      <w:proofErr w:type="spellEnd"/>
      <w:r w:rsidR="00013F1E" w:rsidRPr="00013F1E">
        <w:rPr>
          <w:rStyle w:val="cf01"/>
          <w:rFonts w:asciiTheme="minorHAnsi" w:hAnsiTheme="minorHAnsi"/>
          <w:sz w:val="24"/>
          <w:szCs w:val="24"/>
        </w:rPr>
        <w:t xml:space="preserve"> </w:t>
      </w:r>
      <w:proofErr w:type="spellStart"/>
      <w:r w:rsidR="00013F1E" w:rsidRPr="00013F1E">
        <w:rPr>
          <w:rStyle w:val="cf01"/>
          <w:rFonts w:asciiTheme="minorHAnsi" w:hAnsiTheme="minorHAnsi"/>
          <w:sz w:val="24"/>
          <w:szCs w:val="24"/>
        </w:rPr>
        <w:t>zich</w:t>
      </w:r>
      <w:proofErr w:type="spellEnd"/>
      <w:r w:rsidR="00013F1E" w:rsidRPr="00013F1E">
        <w:rPr>
          <w:rStyle w:val="cf01"/>
          <w:rFonts w:asciiTheme="minorHAnsi" w:hAnsiTheme="minorHAnsi"/>
          <w:sz w:val="24"/>
          <w:szCs w:val="24"/>
        </w:rPr>
        <w:t xml:space="preserve"> </w:t>
      </w:r>
      <w:proofErr w:type="spellStart"/>
      <w:r w:rsidR="00013F1E" w:rsidRPr="00013F1E">
        <w:rPr>
          <w:rStyle w:val="cf01"/>
          <w:rFonts w:asciiTheme="minorHAnsi" w:hAnsiTheme="minorHAnsi"/>
          <w:sz w:val="24"/>
          <w:szCs w:val="24"/>
        </w:rPr>
        <w:t>bevindt</w:t>
      </w:r>
      <w:proofErr w:type="spellEnd"/>
      <w:r w:rsidR="00013F1E" w:rsidRPr="00013F1E">
        <w:rPr>
          <w:rStyle w:val="cf01"/>
          <w:rFonts w:asciiTheme="minorHAnsi" w:hAnsiTheme="minorHAnsi"/>
          <w:sz w:val="24"/>
          <w:szCs w:val="24"/>
        </w:rPr>
        <w:t xml:space="preserve"> door de </w:t>
      </w:r>
      <w:proofErr w:type="spellStart"/>
      <w:r w:rsidR="00013F1E" w:rsidRPr="00013F1E">
        <w:rPr>
          <w:rStyle w:val="cf01"/>
          <w:rFonts w:asciiTheme="minorHAnsi" w:hAnsiTheme="minorHAnsi"/>
          <w:sz w:val="24"/>
          <w:szCs w:val="24"/>
        </w:rPr>
        <w:t>binnenruimte</w:t>
      </w:r>
      <w:proofErr w:type="spellEnd"/>
      <w:r w:rsidR="00013F1E" w:rsidRPr="00013F1E">
        <w:rPr>
          <w:rStyle w:val="cf01"/>
          <w:rFonts w:asciiTheme="minorHAnsi" w:hAnsiTheme="minorHAnsi"/>
          <w:sz w:val="24"/>
          <w:szCs w:val="24"/>
        </w:rPr>
        <w:t xml:space="preserve"> van de </w:t>
      </w:r>
      <w:proofErr w:type="spellStart"/>
      <w:r w:rsidR="00013F1E" w:rsidRPr="00013F1E">
        <w:rPr>
          <w:rStyle w:val="cf01"/>
          <w:rFonts w:asciiTheme="minorHAnsi" w:hAnsiTheme="minorHAnsi"/>
          <w:sz w:val="24"/>
          <w:szCs w:val="24"/>
        </w:rPr>
        <w:t>beschouwer</w:t>
      </w:r>
      <w:proofErr w:type="spellEnd"/>
      <w:r w:rsidR="00013F1E" w:rsidRPr="00013F1E">
        <w:rPr>
          <w:rStyle w:val="cf01"/>
          <w:rFonts w:asciiTheme="minorHAnsi" w:hAnsiTheme="minorHAnsi"/>
          <w:sz w:val="24"/>
          <w:szCs w:val="24"/>
        </w:rPr>
        <w:t xml:space="preserve"> </w:t>
      </w:r>
      <w:proofErr w:type="spellStart"/>
      <w:r w:rsidR="00013F1E" w:rsidRPr="00013F1E">
        <w:rPr>
          <w:rStyle w:val="cf01"/>
          <w:rFonts w:asciiTheme="minorHAnsi" w:hAnsiTheme="minorHAnsi"/>
          <w:sz w:val="24"/>
          <w:szCs w:val="24"/>
        </w:rPr>
        <w:t>beleefd</w:t>
      </w:r>
      <w:proofErr w:type="spellEnd"/>
      <w:r w:rsidR="00013F1E" w:rsidRPr="00013F1E">
        <w:rPr>
          <w:rStyle w:val="cf01"/>
          <w:rFonts w:asciiTheme="minorHAnsi" w:hAnsiTheme="minorHAnsi"/>
          <w:sz w:val="24"/>
          <w:szCs w:val="24"/>
        </w:rPr>
        <w:t xml:space="preserve">. Een perfect </w:t>
      </w:r>
      <w:proofErr w:type="spellStart"/>
      <w:r w:rsidR="00013F1E" w:rsidRPr="00013F1E">
        <w:rPr>
          <w:rStyle w:val="cf01"/>
          <w:rFonts w:asciiTheme="minorHAnsi" w:hAnsiTheme="minorHAnsi"/>
          <w:sz w:val="24"/>
          <w:szCs w:val="24"/>
        </w:rPr>
        <w:t>spel</w:t>
      </w:r>
      <w:proofErr w:type="spellEnd"/>
      <w:r w:rsidR="00013F1E" w:rsidRPr="00013F1E">
        <w:rPr>
          <w:rStyle w:val="cf01"/>
          <w:rFonts w:asciiTheme="minorHAnsi" w:hAnsiTheme="minorHAnsi"/>
          <w:sz w:val="24"/>
          <w:szCs w:val="24"/>
        </w:rPr>
        <w:t xml:space="preserve"> van </w:t>
      </w:r>
      <w:proofErr w:type="spellStart"/>
      <w:r w:rsidR="00013F1E" w:rsidRPr="00013F1E">
        <w:rPr>
          <w:rStyle w:val="cf01"/>
          <w:rFonts w:asciiTheme="minorHAnsi" w:hAnsiTheme="minorHAnsi"/>
          <w:sz w:val="24"/>
          <w:szCs w:val="24"/>
        </w:rPr>
        <w:t>binnen</w:t>
      </w:r>
      <w:proofErr w:type="spellEnd"/>
      <w:r w:rsidR="00013F1E" w:rsidRPr="00013F1E">
        <w:rPr>
          <w:rStyle w:val="cf01"/>
          <w:rFonts w:asciiTheme="minorHAnsi" w:hAnsiTheme="minorHAnsi"/>
          <w:sz w:val="24"/>
          <w:szCs w:val="24"/>
        </w:rPr>
        <w:t xml:space="preserve"> </w:t>
      </w:r>
      <w:proofErr w:type="spellStart"/>
      <w:r w:rsidR="00013F1E" w:rsidRPr="00013F1E">
        <w:rPr>
          <w:rStyle w:val="cf01"/>
          <w:rFonts w:asciiTheme="minorHAnsi" w:hAnsiTheme="minorHAnsi"/>
          <w:sz w:val="24"/>
          <w:szCs w:val="24"/>
        </w:rPr>
        <w:t>en</w:t>
      </w:r>
      <w:proofErr w:type="spellEnd"/>
      <w:r w:rsidR="00013F1E" w:rsidRPr="00013F1E">
        <w:rPr>
          <w:rStyle w:val="cf01"/>
          <w:rFonts w:asciiTheme="minorHAnsi" w:hAnsiTheme="minorHAnsi"/>
          <w:sz w:val="24"/>
          <w:szCs w:val="24"/>
        </w:rPr>
        <w:t xml:space="preserve"> </w:t>
      </w:r>
      <w:proofErr w:type="spellStart"/>
      <w:r w:rsidR="00013F1E" w:rsidRPr="00013F1E">
        <w:rPr>
          <w:rStyle w:val="cf01"/>
          <w:rFonts w:asciiTheme="minorHAnsi" w:hAnsiTheme="minorHAnsi"/>
          <w:sz w:val="24"/>
          <w:szCs w:val="24"/>
        </w:rPr>
        <w:t>buiten</w:t>
      </w:r>
      <w:proofErr w:type="spellEnd"/>
      <w:r w:rsidR="00013F1E" w:rsidRPr="00013F1E">
        <w:rPr>
          <w:rStyle w:val="cf01"/>
          <w:rFonts w:asciiTheme="minorHAnsi" w:hAnsiTheme="minorHAnsi"/>
          <w:sz w:val="24"/>
          <w:szCs w:val="24"/>
        </w:rPr>
        <w:t xml:space="preserve"> </w:t>
      </w:r>
      <w:proofErr w:type="spellStart"/>
      <w:r w:rsidR="00013F1E" w:rsidRPr="00013F1E">
        <w:rPr>
          <w:rStyle w:val="cf01"/>
          <w:rFonts w:asciiTheme="minorHAnsi" w:hAnsiTheme="minorHAnsi"/>
          <w:sz w:val="24"/>
          <w:szCs w:val="24"/>
        </w:rPr>
        <w:t>ruimtes</w:t>
      </w:r>
      <w:proofErr w:type="spellEnd"/>
      <w:r w:rsidR="00013F1E" w:rsidRPr="00013F1E">
        <w:rPr>
          <w:rStyle w:val="cf01"/>
          <w:rFonts w:asciiTheme="minorHAnsi" w:hAnsiTheme="minorHAnsi"/>
          <w:sz w:val="24"/>
          <w:szCs w:val="24"/>
        </w:rPr>
        <w:t xml:space="preserve"> die de </w:t>
      </w:r>
      <w:proofErr w:type="spellStart"/>
      <w:r w:rsidR="00013F1E" w:rsidRPr="00013F1E">
        <w:rPr>
          <w:rStyle w:val="cf01"/>
          <w:rFonts w:asciiTheme="minorHAnsi" w:hAnsiTheme="minorHAnsi"/>
          <w:sz w:val="24"/>
          <w:szCs w:val="24"/>
        </w:rPr>
        <w:t>bewustwording</w:t>
      </w:r>
      <w:proofErr w:type="spellEnd"/>
      <w:r w:rsidR="00013F1E" w:rsidRPr="00013F1E">
        <w:rPr>
          <w:rStyle w:val="cf01"/>
          <w:rFonts w:asciiTheme="minorHAnsi" w:hAnsiTheme="minorHAnsi"/>
          <w:sz w:val="24"/>
          <w:szCs w:val="24"/>
        </w:rPr>
        <w:t xml:space="preserve"> van de </w:t>
      </w:r>
      <w:proofErr w:type="spellStart"/>
      <w:r w:rsidR="00013F1E" w:rsidRPr="00013F1E">
        <w:rPr>
          <w:rStyle w:val="cf01"/>
          <w:rFonts w:asciiTheme="minorHAnsi" w:hAnsiTheme="minorHAnsi"/>
          <w:sz w:val="24"/>
          <w:szCs w:val="24"/>
        </w:rPr>
        <w:t>immateriële</w:t>
      </w:r>
      <w:proofErr w:type="spellEnd"/>
      <w:r w:rsidR="00013F1E" w:rsidRPr="00013F1E">
        <w:rPr>
          <w:rStyle w:val="cf01"/>
          <w:rFonts w:asciiTheme="minorHAnsi" w:hAnsiTheme="minorHAnsi"/>
          <w:sz w:val="24"/>
          <w:szCs w:val="24"/>
        </w:rPr>
        <w:t xml:space="preserve"> </w:t>
      </w:r>
      <w:proofErr w:type="spellStart"/>
      <w:r w:rsidR="00013F1E" w:rsidRPr="00013F1E">
        <w:rPr>
          <w:rStyle w:val="cf01"/>
          <w:rFonts w:asciiTheme="minorHAnsi" w:hAnsiTheme="minorHAnsi"/>
          <w:sz w:val="24"/>
          <w:szCs w:val="24"/>
        </w:rPr>
        <w:t>ruimte</w:t>
      </w:r>
      <w:proofErr w:type="spellEnd"/>
      <w:r w:rsidR="00013F1E" w:rsidRPr="00013F1E">
        <w:rPr>
          <w:rStyle w:val="cf01"/>
          <w:rFonts w:asciiTheme="minorHAnsi" w:hAnsiTheme="minorHAnsi"/>
          <w:sz w:val="24"/>
          <w:szCs w:val="24"/>
        </w:rPr>
        <w:t xml:space="preserve"> </w:t>
      </w:r>
      <w:proofErr w:type="spellStart"/>
      <w:r w:rsidR="00013F1E" w:rsidRPr="00013F1E">
        <w:rPr>
          <w:rStyle w:val="cf01"/>
          <w:rFonts w:asciiTheme="minorHAnsi" w:hAnsiTheme="minorHAnsi"/>
          <w:sz w:val="24"/>
          <w:szCs w:val="24"/>
        </w:rPr>
        <w:t>enorm</w:t>
      </w:r>
      <w:proofErr w:type="spellEnd"/>
      <w:r w:rsidR="00013F1E" w:rsidRPr="00013F1E">
        <w:rPr>
          <w:rStyle w:val="cf01"/>
          <w:rFonts w:asciiTheme="minorHAnsi" w:hAnsiTheme="minorHAnsi"/>
          <w:sz w:val="24"/>
          <w:szCs w:val="24"/>
        </w:rPr>
        <w:t xml:space="preserve"> </w:t>
      </w:r>
      <w:proofErr w:type="spellStart"/>
      <w:r w:rsidR="00013F1E" w:rsidRPr="00013F1E">
        <w:rPr>
          <w:rStyle w:val="cf01"/>
          <w:rFonts w:asciiTheme="minorHAnsi" w:hAnsiTheme="minorHAnsi"/>
          <w:sz w:val="24"/>
          <w:szCs w:val="24"/>
        </w:rPr>
        <w:t>benadrukken</w:t>
      </w:r>
      <w:proofErr w:type="spellEnd"/>
      <w:r w:rsidR="00013F1E" w:rsidRPr="00013F1E">
        <w:rPr>
          <w:rStyle w:val="cf01"/>
          <w:rFonts w:asciiTheme="minorHAnsi" w:hAnsiTheme="minorHAnsi"/>
          <w:sz w:val="24"/>
          <w:szCs w:val="24"/>
        </w:rPr>
        <w:t>.</w:t>
      </w:r>
    </w:p>
    <w:p w14:paraId="1F892371" w14:textId="671D13A9" w:rsidR="00362C9C" w:rsidRPr="00623ECB" w:rsidRDefault="00362C9C" w:rsidP="00362C9C">
      <w:pPr>
        <w:spacing w:after="0" w:line="360" w:lineRule="auto"/>
        <w:rPr>
          <w:lang w:val="nl-NL"/>
        </w:rPr>
      </w:pPr>
      <w:r>
        <w:rPr>
          <w:lang w:val="nl-NL"/>
        </w:rPr>
        <w:t xml:space="preserve">Hansen verwijst in zijn inleiding naar </w:t>
      </w:r>
      <w:proofErr w:type="spellStart"/>
      <w:r>
        <w:rPr>
          <w:lang w:val="nl-NL"/>
        </w:rPr>
        <w:t>Bergson</w:t>
      </w:r>
      <w:proofErr w:type="spellEnd"/>
      <w:r>
        <w:rPr>
          <w:lang w:val="nl-NL"/>
        </w:rPr>
        <w:t>, die aangeeft in zijn theorie hoe er een onderling verband bestaat tussen perceptie en het concrete lichamelijke leven en waarom er zo snel een associatie, een gevoelsmatige herkenning kan plaatsvinden.</w:t>
      </w:r>
      <w:r>
        <w:rPr>
          <w:rStyle w:val="Voetnootmarkering"/>
          <w:lang w:val="nl-NL"/>
        </w:rPr>
        <w:footnoteReference w:id="27"/>
      </w:r>
      <w:r>
        <w:rPr>
          <w:lang w:val="nl-NL"/>
        </w:rPr>
        <w:t xml:space="preserve">  Echter </w:t>
      </w:r>
      <w:proofErr w:type="spellStart"/>
      <w:r>
        <w:rPr>
          <w:lang w:val="nl-NL"/>
        </w:rPr>
        <w:t>Lakoff</w:t>
      </w:r>
      <w:proofErr w:type="spellEnd"/>
      <w:r>
        <w:rPr>
          <w:lang w:val="nl-NL"/>
        </w:rPr>
        <w:t xml:space="preserve"> en </w:t>
      </w:r>
      <w:proofErr w:type="spellStart"/>
      <w:r>
        <w:rPr>
          <w:lang w:val="nl-NL"/>
        </w:rPr>
        <w:t>Johnsen</w:t>
      </w:r>
      <w:proofErr w:type="spellEnd"/>
      <w:r>
        <w:rPr>
          <w:lang w:val="nl-NL"/>
        </w:rPr>
        <w:t xml:space="preserve"> trachten grip te krijgen op welke manier de relatie die de beschouwer aangaat met zijn omgeving en welke neurologische invloed dat heeft. Zij ontleden dat hele proces.</w:t>
      </w:r>
      <w:r>
        <w:rPr>
          <w:rStyle w:val="Voetnootmarkering"/>
          <w:lang w:val="nl-NL"/>
        </w:rPr>
        <w:footnoteReference w:id="28"/>
      </w:r>
      <w:r>
        <w:rPr>
          <w:lang w:val="nl-NL"/>
        </w:rPr>
        <w:t xml:space="preserve"> “</w:t>
      </w:r>
      <w:r w:rsidRPr="00981730">
        <w:rPr>
          <w:i/>
          <w:lang w:val="nl-NL"/>
        </w:rPr>
        <w:t>Kleines Vorstadthirn”</w:t>
      </w:r>
      <w:r>
        <w:rPr>
          <w:lang w:val="nl-NL"/>
        </w:rPr>
        <w:t xml:space="preserve"> laat zien hoe de ruimte gedetermineerd wordt, van de kleine voorstad (buitenwijk, metafoor voor haar omgeving, opvoeding) naar de hersenen (gedachten, metafoor voor de ideeën, de monoloog van de kunstenaar)</w:t>
      </w:r>
      <w:r w:rsidR="00623ECB">
        <w:rPr>
          <w:lang w:val="nl-NL"/>
        </w:rPr>
        <w:t xml:space="preserve">, </w:t>
      </w:r>
      <w:r w:rsidR="00623ECB" w:rsidRPr="00623ECB">
        <w:rPr>
          <w:rStyle w:val="cf01"/>
          <w:rFonts w:asciiTheme="minorHAnsi" w:hAnsiTheme="minorHAnsi"/>
          <w:sz w:val="24"/>
          <w:szCs w:val="24"/>
        </w:rPr>
        <w:t xml:space="preserve">wat in </w:t>
      </w:r>
      <w:proofErr w:type="spellStart"/>
      <w:r w:rsidR="00623ECB" w:rsidRPr="00623ECB">
        <w:rPr>
          <w:rStyle w:val="cf01"/>
          <w:rFonts w:asciiTheme="minorHAnsi" w:hAnsiTheme="minorHAnsi"/>
          <w:sz w:val="24"/>
          <w:szCs w:val="24"/>
        </w:rPr>
        <w:t>relatie</w:t>
      </w:r>
      <w:proofErr w:type="spellEnd"/>
      <w:r w:rsidR="00623ECB" w:rsidRPr="00623ECB">
        <w:rPr>
          <w:rStyle w:val="cf01"/>
          <w:rFonts w:asciiTheme="minorHAnsi" w:hAnsiTheme="minorHAnsi"/>
          <w:sz w:val="24"/>
          <w:szCs w:val="24"/>
        </w:rPr>
        <w:t xml:space="preserve"> met Pipilotti’s Rist </w:t>
      </w:r>
      <w:proofErr w:type="spellStart"/>
      <w:r w:rsidR="00623ECB" w:rsidRPr="00623ECB">
        <w:rPr>
          <w:rStyle w:val="cf01"/>
          <w:rFonts w:asciiTheme="minorHAnsi" w:hAnsiTheme="minorHAnsi"/>
          <w:sz w:val="24"/>
          <w:szCs w:val="24"/>
        </w:rPr>
        <w:t>beleving</w:t>
      </w:r>
      <w:proofErr w:type="spellEnd"/>
      <w:r w:rsidR="00623ECB" w:rsidRPr="00623ECB">
        <w:rPr>
          <w:rStyle w:val="cf01"/>
          <w:rFonts w:asciiTheme="minorHAnsi" w:hAnsiTheme="minorHAnsi"/>
          <w:sz w:val="24"/>
          <w:szCs w:val="24"/>
        </w:rPr>
        <w:t xml:space="preserve"> van </w:t>
      </w:r>
      <w:proofErr w:type="spellStart"/>
      <w:r w:rsidR="00623ECB" w:rsidRPr="00623ECB">
        <w:rPr>
          <w:rStyle w:val="cf01"/>
          <w:rFonts w:asciiTheme="minorHAnsi" w:hAnsiTheme="minorHAnsi"/>
          <w:sz w:val="24"/>
          <w:szCs w:val="24"/>
        </w:rPr>
        <w:t>haar</w:t>
      </w:r>
      <w:proofErr w:type="spellEnd"/>
      <w:r w:rsidR="00623ECB" w:rsidRPr="00623ECB">
        <w:rPr>
          <w:rStyle w:val="cf01"/>
          <w:rFonts w:asciiTheme="minorHAnsi" w:hAnsiTheme="minorHAnsi"/>
          <w:sz w:val="24"/>
          <w:szCs w:val="24"/>
        </w:rPr>
        <w:t xml:space="preserve"> eigen </w:t>
      </w:r>
      <w:proofErr w:type="spellStart"/>
      <w:r w:rsidR="00623ECB" w:rsidRPr="00623ECB">
        <w:rPr>
          <w:rStyle w:val="cf01"/>
          <w:rFonts w:asciiTheme="minorHAnsi" w:hAnsiTheme="minorHAnsi"/>
          <w:sz w:val="24"/>
          <w:szCs w:val="24"/>
        </w:rPr>
        <w:t>verleden</w:t>
      </w:r>
      <w:proofErr w:type="spellEnd"/>
      <w:r w:rsidR="00623ECB" w:rsidRPr="00623ECB">
        <w:rPr>
          <w:rStyle w:val="cf01"/>
          <w:rFonts w:asciiTheme="minorHAnsi" w:hAnsiTheme="minorHAnsi"/>
          <w:sz w:val="24"/>
          <w:szCs w:val="24"/>
        </w:rPr>
        <w:t xml:space="preserve"> </w:t>
      </w:r>
      <w:proofErr w:type="spellStart"/>
      <w:r w:rsidR="00623ECB" w:rsidRPr="00623ECB">
        <w:rPr>
          <w:rStyle w:val="cf01"/>
          <w:rFonts w:asciiTheme="minorHAnsi" w:hAnsiTheme="minorHAnsi"/>
          <w:sz w:val="24"/>
          <w:szCs w:val="24"/>
        </w:rPr>
        <w:t>kan</w:t>
      </w:r>
      <w:proofErr w:type="spellEnd"/>
      <w:r w:rsidR="00623ECB" w:rsidRPr="00623ECB">
        <w:rPr>
          <w:rStyle w:val="cf01"/>
          <w:rFonts w:asciiTheme="minorHAnsi" w:hAnsiTheme="minorHAnsi"/>
          <w:sz w:val="24"/>
          <w:szCs w:val="24"/>
        </w:rPr>
        <w:t xml:space="preserve"> </w:t>
      </w:r>
      <w:proofErr w:type="spellStart"/>
      <w:r w:rsidR="00623ECB" w:rsidRPr="00623ECB">
        <w:rPr>
          <w:rStyle w:val="cf01"/>
          <w:rFonts w:asciiTheme="minorHAnsi" w:hAnsiTheme="minorHAnsi"/>
          <w:sz w:val="24"/>
          <w:szCs w:val="24"/>
        </w:rPr>
        <w:t>worden</w:t>
      </w:r>
      <w:proofErr w:type="spellEnd"/>
      <w:r w:rsidR="00623ECB" w:rsidRPr="00623ECB">
        <w:rPr>
          <w:rStyle w:val="cf01"/>
          <w:rFonts w:asciiTheme="minorHAnsi" w:hAnsiTheme="minorHAnsi"/>
          <w:sz w:val="24"/>
          <w:szCs w:val="24"/>
        </w:rPr>
        <w:t xml:space="preserve"> </w:t>
      </w:r>
      <w:proofErr w:type="spellStart"/>
      <w:r w:rsidR="00623ECB" w:rsidRPr="00623ECB">
        <w:rPr>
          <w:rStyle w:val="cf01"/>
          <w:rFonts w:asciiTheme="minorHAnsi" w:hAnsiTheme="minorHAnsi"/>
          <w:sz w:val="24"/>
          <w:szCs w:val="24"/>
        </w:rPr>
        <w:t>gebracht</w:t>
      </w:r>
      <w:proofErr w:type="spellEnd"/>
      <w:r w:rsidR="00623ECB" w:rsidRPr="00623ECB">
        <w:rPr>
          <w:rStyle w:val="cf01"/>
          <w:rFonts w:asciiTheme="minorHAnsi" w:hAnsiTheme="minorHAnsi"/>
          <w:sz w:val="24"/>
          <w:szCs w:val="24"/>
        </w:rPr>
        <w:t>.</w:t>
      </w:r>
    </w:p>
    <w:p w14:paraId="6B217BFE" w14:textId="77777777" w:rsidR="00362C9C" w:rsidRDefault="00362C9C" w:rsidP="00362C9C">
      <w:pPr>
        <w:spacing w:after="0" w:line="360" w:lineRule="auto"/>
        <w:rPr>
          <w:lang w:val="nl-NL"/>
        </w:rPr>
      </w:pPr>
    </w:p>
    <w:p w14:paraId="7E9EA639" w14:textId="49ED81C1" w:rsidR="00362C9C" w:rsidRDefault="00362C9C" w:rsidP="00362C9C">
      <w:pPr>
        <w:spacing w:after="0" w:line="360" w:lineRule="auto"/>
        <w:rPr>
          <w:lang w:val="nl-NL"/>
        </w:rPr>
      </w:pPr>
      <w:r>
        <w:rPr>
          <w:lang w:val="nl-NL"/>
        </w:rPr>
        <w:t>“</w:t>
      </w:r>
      <w:r w:rsidRPr="00545AB4">
        <w:rPr>
          <w:i/>
          <w:lang w:val="nl-NL"/>
        </w:rPr>
        <w:t xml:space="preserve">Apple Tree Innocent on </w:t>
      </w:r>
      <w:proofErr w:type="spellStart"/>
      <w:r w:rsidRPr="00545AB4">
        <w:rPr>
          <w:i/>
          <w:lang w:val="nl-NL"/>
        </w:rPr>
        <w:t>Diamond</w:t>
      </w:r>
      <w:proofErr w:type="spellEnd"/>
      <w:r w:rsidRPr="00545AB4">
        <w:rPr>
          <w:i/>
          <w:lang w:val="nl-NL"/>
        </w:rPr>
        <w:t xml:space="preserve"> Hill”,</w:t>
      </w:r>
      <w:r>
        <w:rPr>
          <w:lang w:val="nl-NL"/>
        </w:rPr>
        <w:t xml:space="preserve"> 2003 (nr. 6 op de plattegrond) is er een versierde tak te zien met ongeprinte, transparante verpakkingsmaterialen, waar licht (</w:t>
      </w:r>
      <w:proofErr w:type="spellStart"/>
      <w:r>
        <w:rPr>
          <w:lang w:val="nl-NL"/>
        </w:rPr>
        <w:t>blacklights</w:t>
      </w:r>
      <w:proofErr w:type="spellEnd"/>
      <w:r>
        <w:rPr>
          <w:lang w:val="nl-NL"/>
        </w:rPr>
        <w:t xml:space="preserve">) op geprojecteerd wordt. Het werk is gemaakt van zes meter zwevende takken, waar </w:t>
      </w:r>
      <w:r>
        <w:rPr>
          <w:lang w:val="nl-NL"/>
        </w:rPr>
        <w:lastRenderedPageBreak/>
        <w:t>huishoudelijke alledaagse plastic verpakkingen van producten (</w:t>
      </w:r>
      <w:proofErr w:type="spellStart"/>
      <w:r>
        <w:rPr>
          <w:lang w:val="nl-NL"/>
        </w:rPr>
        <w:t>Rist</w:t>
      </w:r>
      <w:r w:rsidR="000B2302">
        <w:rPr>
          <w:lang w:val="nl-NL"/>
        </w:rPr>
        <w:t>’s</w:t>
      </w:r>
      <w:proofErr w:type="spellEnd"/>
      <w:r>
        <w:rPr>
          <w:lang w:val="nl-NL"/>
        </w:rPr>
        <w:t xml:space="preserve"> verzameling van jaren) zorgen voor een magisch spel van reflecties </w:t>
      </w:r>
      <w:r w:rsidR="0085557E">
        <w:rPr>
          <w:lang w:val="nl-NL"/>
        </w:rPr>
        <w:t>en schaduwen</w:t>
      </w:r>
      <w:r>
        <w:rPr>
          <w:lang w:val="nl-NL"/>
        </w:rPr>
        <w:t xml:space="preserve"> in het geprojecteerde licht vermengd met de schaduwen van de kijker op de muur. Deze ruimte is magisch, ongrijpbaar en vult zich van verwijzingen naar rituele handelingen, die verwijzen naar haar culturele achtergrond. Deze ruimte die niet besloten is maar open als tref- of kruispunt tussen de verschillende onderdelen</w:t>
      </w:r>
      <w:r w:rsidR="000B2302">
        <w:rPr>
          <w:lang w:val="nl-NL"/>
        </w:rPr>
        <w:t>,</w:t>
      </w:r>
      <w:r>
        <w:rPr>
          <w:lang w:val="nl-NL"/>
        </w:rPr>
        <w:t xml:space="preserve"> benoemt </w:t>
      </w:r>
      <w:proofErr w:type="spellStart"/>
      <w:r>
        <w:rPr>
          <w:lang w:val="nl-NL"/>
        </w:rPr>
        <w:t>Kwon</w:t>
      </w:r>
      <w:proofErr w:type="spellEnd"/>
      <w:r>
        <w:rPr>
          <w:lang w:val="nl-NL"/>
        </w:rPr>
        <w:t xml:space="preserve"> terecht de complexiteit van ‘</w:t>
      </w:r>
      <w:r w:rsidRPr="000B2302">
        <w:rPr>
          <w:i/>
          <w:lang w:val="nl-NL"/>
        </w:rPr>
        <w:t>site-</w:t>
      </w:r>
      <w:proofErr w:type="spellStart"/>
      <w:r w:rsidRPr="000B2302">
        <w:rPr>
          <w:i/>
          <w:lang w:val="nl-NL"/>
        </w:rPr>
        <w:t>oriented</w:t>
      </w:r>
      <w:proofErr w:type="spellEnd"/>
      <w:r w:rsidRPr="000B2302">
        <w:rPr>
          <w:i/>
          <w:lang w:val="nl-NL"/>
        </w:rPr>
        <w:t xml:space="preserve"> </w:t>
      </w:r>
      <w:proofErr w:type="spellStart"/>
      <w:r w:rsidRPr="000B2302">
        <w:rPr>
          <w:i/>
          <w:lang w:val="nl-NL"/>
        </w:rPr>
        <w:t>projects</w:t>
      </w:r>
      <w:proofErr w:type="spellEnd"/>
      <w:r>
        <w:rPr>
          <w:lang w:val="nl-NL"/>
        </w:rPr>
        <w:t>’</w:t>
      </w:r>
      <w:r>
        <w:rPr>
          <w:rStyle w:val="Voetnootmarkering"/>
          <w:lang w:val="nl-NL"/>
        </w:rPr>
        <w:footnoteReference w:id="29"/>
      </w:r>
      <w:r>
        <w:rPr>
          <w:lang w:val="nl-NL"/>
        </w:rPr>
        <w:t xml:space="preserve">. In dit kunstwerk </w:t>
      </w:r>
      <w:r w:rsidR="00623ECB">
        <w:rPr>
          <w:lang w:val="nl-NL"/>
        </w:rPr>
        <w:t xml:space="preserve">schept </w:t>
      </w:r>
      <w:r>
        <w:rPr>
          <w:lang w:val="nl-NL"/>
        </w:rPr>
        <w:t xml:space="preserve">Rist </w:t>
      </w:r>
      <w:r w:rsidR="00CA7C7C">
        <w:rPr>
          <w:lang w:val="nl-NL"/>
        </w:rPr>
        <w:t>een</w:t>
      </w:r>
      <w:r>
        <w:rPr>
          <w:lang w:val="nl-NL"/>
        </w:rPr>
        <w:t xml:space="preserve"> relatie </w:t>
      </w:r>
      <w:r w:rsidR="00CA7C7C">
        <w:rPr>
          <w:lang w:val="nl-NL"/>
        </w:rPr>
        <w:t>tussen</w:t>
      </w:r>
      <w:r>
        <w:rPr>
          <w:lang w:val="nl-NL"/>
        </w:rPr>
        <w:t xml:space="preserve"> de afvalproblematiek van de consumptiemaatschappij en de betekenis van oude tradities in rituelen</w:t>
      </w:r>
      <w:r w:rsidR="000B2302">
        <w:rPr>
          <w:lang w:val="nl-NL"/>
        </w:rPr>
        <w:t>,</w:t>
      </w:r>
      <w:r>
        <w:rPr>
          <w:lang w:val="nl-NL"/>
        </w:rPr>
        <w:t xml:space="preserve"> zoals het ritueel </w:t>
      </w:r>
      <w:r w:rsidR="000B2302">
        <w:rPr>
          <w:lang w:val="nl-NL"/>
        </w:rPr>
        <w:t xml:space="preserve">van het </w:t>
      </w:r>
      <w:r>
        <w:rPr>
          <w:lang w:val="nl-NL"/>
        </w:rPr>
        <w:t xml:space="preserve">versieren van een boom (tijdens kerst) of het versieren van een </w:t>
      </w:r>
      <w:proofErr w:type="spellStart"/>
      <w:r>
        <w:rPr>
          <w:lang w:val="nl-NL"/>
        </w:rPr>
        <w:t>paastak</w:t>
      </w:r>
      <w:proofErr w:type="spellEnd"/>
      <w:r>
        <w:rPr>
          <w:lang w:val="nl-NL"/>
        </w:rPr>
        <w:t xml:space="preserve"> om het voorjaar in te luiden. Ook deze ruimte heeft, door zijn relatie met de actualiteit, de traditie van de sociale condities, de plaatsing binnen tentoonstelling als zodanig, een discursief </w:t>
      </w:r>
      <w:r w:rsidR="0085557E">
        <w:rPr>
          <w:lang w:val="nl-NL"/>
        </w:rPr>
        <w:t>karakter, door</w:t>
      </w:r>
      <w:r>
        <w:rPr>
          <w:lang w:val="nl-NL"/>
        </w:rPr>
        <w:t xml:space="preserve"> de samenkomst van het culturele </w:t>
      </w:r>
      <w:r w:rsidR="0085557E">
        <w:rPr>
          <w:lang w:val="nl-NL"/>
        </w:rPr>
        <w:t>debat met</w:t>
      </w:r>
      <w:r>
        <w:rPr>
          <w:lang w:val="nl-NL"/>
        </w:rPr>
        <w:t xml:space="preserve"> het intellectuele gebied, noemt </w:t>
      </w:r>
      <w:proofErr w:type="spellStart"/>
      <w:r>
        <w:rPr>
          <w:lang w:val="nl-NL"/>
        </w:rPr>
        <w:t>Kwon</w:t>
      </w:r>
      <w:proofErr w:type="spellEnd"/>
      <w:r>
        <w:rPr>
          <w:lang w:val="nl-NL"/>
        </w:rPr>
        <w:t xml:space="preserve"> ‘</w:t>
      </w:r>
      <w:r w:rsidRPr="000B2302">
        <w:rPr>
          <w:i/>
          <w:lang w:val="nl-NL"/>
        </w:rPr>
        <w:t>site-</w:t>
      </w:r>
      <w:proofErr w:type="spellStart"/>
      <w:r w:rsidRPr="000B2302">
        <w:rPr>
          <w:i/>
          <w:lang w:val="nl-NL"/>
        </w:rPr>
        <w:t>oriented</w:t>
      </w:r>
      <w:proofErr w:type="spellEnd"/>
      <w:r w:rsidR="000B2302">
        <w:rPr>
          <w:lang w:val="nl-NL"/>
        </w:rPr>
        <w:t>’</w:t>
      </w:r>
      <w:r>
        <w:rPr>
          <w:lang w:val="nl-NL"/>
        </w:rPr>
        <w:t>. Ondanks dat de kijker letterlijk in de ruimte van het werk staat en inneemt is er ontegenzeggelijk sprake van ‘</w:t>
      </w:r>
      <w:r w:rsidRPr="000B2302">
        <w:rPr>
          <w:i/>
          <w:lang w:val="nl-NL"/>
        </w:rPr>
        <w:t>site-</w:t>
      </w:r>
      <w:proofErr w:type="spellStart"/>
      <w:r w:rsidRPr="000B2302">
        <w:rPr>
          <w:i/>
          <w:lang w:val="nl-NL"/>
        </w:rPr>
        <w:t>specificy</w:t>
      </w:r>
      <w:proofErr w:type="spellEnd"/>
      <w:r>
        <w:rPr>
          <w:lang w:val="nl-NL"/>
        </w:rPr>
        <w:t xml:space="preserve">’ zoals bij de minimalisten, wat </w:t>
      </w:r>
      <w:proofErr w:type="spellStart"/>
      <w:r>
        <w:rPr>
          <w:lang w:val="nl-NL"/>
        </w:rPr>
        <w:t>Kwon</w:t>
      </w:r>
      <w:proofErr w:type="spellEnd"/>
      <w:r>
        <w:rPr>
          <w:lang w:val="nl-NL"/>
        </w:rPr>
        <w:t xml:space="preserve"> uitlegt in de drie paradigma’s. </w:t>
      </w:r>
      <w:r>
        <w:rPr>
          <w:rStyle w:val="Voetnootmarkering"/>
          <w:lang w:val="nl-NL"/>
        </w:rPr>
        <w:footnoteReference w:id="30"/>
      </w:r>
    </w:p>
    <w:p w14:paraId="275BC8BA" w14:textId="6EA301D6" w:rsidR="00362C9C" w:rsidRDefault="00362C9C" w:rsidP="00362C9C">
      <w:pPr>
        <w:spacing w:after="0" w:line="360" w:lineRule="auto"/>
        <w:rPr>
          <w:lang w:val="nl-NL"/>
        </w:rPr>
      </w:pPr>
      <w:proofErr w:type="spellStart"/>
      <w:r>
        <w:rPr>
          <w:lang w:val="nl-NL"/>
        </w:rPr>
        <w:t>Kotz</w:t>
      </w:r>
      <w:proofErr w:type="spellEnd"/>
      <w:r>
        <w:rPr>
          <w:lang w:val="nl-NL"/>
        </w:rPr>
        <w:t xml:space="preserve"> duidt in haar artikel dat het concept van projectie een verwarring oplevert tussen binnen en buiten, wat ze aangeeft als interne psychische leven en als externe werkelijkheid</w:t>
      </w:r>
      <w:r>
        <w:rPr>
          <w:rStyle w:val="Voetnootmarkering"/>
          <w:lang w:val="nl-NL"/>
        </w:rPr>
        <w:footnoteReference w:id="31"/>
      </w:r>
      <w:r>
        <w:rPr>
          <w:lang w:val="nl-NL"/>
        </w:rPr>
        <w:t xml:space="preserve">. In deze installatie is de ongrijpbaarheid van beide aspecten </w:t>
      </w:r>
      <w:proofErr w:type="spellStart"/>
      <w:r>
        <w:rPr>
          <w:lang w:val="nl-NL"/>
        </w:rPr>
        <w:t>vermaterialiseer</w:t>
      </w:r>
      <w:r w:rsidR="000B2302">
        <w:rPr>
          <w:lang w:val="nl-NL"/>
        </w:rPr>
        <w:t>d</w:t>
      </w:r>
      <w:proofErr w:type="spellEnd"/>
      <w:r>
        <w:rPr>
          <w:lang w:val="nl-NL"/>
        </w:rPr>
        <w:t>, enerzijds is de natuurlijke tak waar de transparante plasticverpakkingen aan</w:t>
      </w:r>
      <w:r w:rsidR="000B2302">
        <w:rPr>
          <w:lang w:val="nl-NL"/>
        </w:rPr>
        <w:t xml:space="preserve"> </w:t>
      </w:r>
      <w:r>
        <w:rPr>
          <w:lang w:val="nl-NL"/>
        </w:rPr>
        <w:t>hangen een specifieke vorm waar de bezoeker omheen moet lopen; toch is er sprake ook van een immateriële kwaliteit door de fonkelende reflectie van de transparante verpakking, die net als diamanten licht transporteren naar de omgeving. Daarom is er sprake van een fysieke en immateriële verstrengeling dat nog eens versterkt wordt door mobiliteit van enerzijds de hangende tak met plastic voorwerpen, anderzijds de mogelijkheid van de beschouwer om er omheen te lopen. De reflectie van de doorschijnende voorwerpen zorgen voor een ongrijpbare bewegende projectie op de wanden.  Door de projectie van het ‘</w:t>
      </w:r>
      <w:r w:rsidRPr="000B2302">
        <w:rPr>
          <w:i/>
          <w:lang w:val="nl-NL"/>
        </w:rPr>
        <w:t>blacklight</w:t>
      </w:r>
      <w:r>
        <w:rPr>
          <w:lang w:val="nl-NL"/>
        </w:rPr>
        <w:t>’ is verloren tastbaarheid gecreëerd. Daarom is dit een kruispunt van verschillende domeinen, waar ‘</w:t>
      </w:r>
      <w:proofErr w:type="spellStart"/>
      <w:proofErr w:type="gramStart"/>
      <w:r>
        <w:rPr>
          <w:lang w:val="nl-NL"/>
        </w:rPr>
        <w:t>leef’ruimte</w:t>
      </w:r>
      <w:proofErr w:type="spellEnd"/>
      <w:r>
        <w:rPr>
          <w:lang w:val="nl-NL"/>
        </w:rPr>
        <w:t>,  ‘</w:t>
      </w:r>
      <w:proofErr w:type="spellStart"/>
      <w:proofErr w:type="gramEnd"/>
      <w:r>
        <w:rPr>
          <w:lang w:val="nl-NL"/>
        </w:rPr>
        <w:t>betekenis’ruimte</w:t>
      </w:r>
      <w:proofErr w:type="spellEnd"/>
      <w:r w:rsidR="000B2302">
        <w:rPr>
          <w:lang w:val="nl-NL"/>
        </w:rPr>
        <w:t>,</w:t>
      </w:r>
      <w:r>
        <w:rPr>
          <w:lang w:val="nl-NL"/>
        </w:rPr>
        <w:t xml:space="preserve"> met de ‘</w:t>
      </w:r>
      <w:proofErr w:type="spellStart"/>
      <w:r>
        <w:rPr>
          <w:lang w:val="nl-NL"/>
        </w:rPr>
        <w:t>denk’ruimte</w:t>
      </w:r>
      <w:proofErr w:type="spellEnd"/>
      <w:r>
        <w:rPr>
          <w:lang w:val="nl-NL"/>
        </w:rPr>
        <w:t xml:space="preserve"> verweven is. Herkenning en illusie versmelten </w:t>
      </w:r>
      <w:r>
        <w:rPr>
          <w:lang w:val="nl-NL"/>
        </w:rPr>
        <w:lastRenderedPageBreak/>
        <w:t xml:space="preserve">zich in een immateriële transformatie. Zowel </w:t>
      </w:r>
      <w:proofErr w:type="spellStart"/>
      <w:r>
        <w:rPr>
          <w:lang w:val="nl-NL"/>
        </w:rPr>
        <w:t>Kotz</w:t>
      </w:r>
      <w:proofErr w:type="spellEnd"/>
      <w:r>
        <w:rPr>
          <w:lang w:val="nl-NL"/>
        </w:rPr>
        <w:t xml:space="preserve"> als </w:t>
      </w:r>
      <w:proofErr w:type="spellStart"/>
      <w:r>
        <w:rPr>
          <w:lang w:val="nl-NL"/>
        </w:rPr>
        <w:t>Kwon</w:t>
      </w:r>
      <w:proofErr w:type="spellEnd"/>
      <w:r>
        <w:rPr>
          <w:lang w:val="nl-NL"/>
        </w:rPr>
        <w:t xml:space="preserve"> geven in hun artikel aan hoe complex de ontwikkeling van nieuwe media gerelateerde </w:t>
      </w:r>
      <w:r w:rsidR="0085557E">
        <w:rPr>
          <w:lang w:val="nl-NL"/>
        </w:rPr>
        <w:t>installaties, in</w:t>
      </w:r>
      <w:r>
        <w:rPr>
          <w:lang w:val="nl-NL"/>
        </w:rPr>
        <w:t xml:space="preserve"> het samengaan en het vervagen van de verschillende aan ruimte relateerde onderdelen.  Beiden onderschrijven de rol van de beschouwer daarin als betekenisgever. </w:t>
      </w:r>
    </w:p>
    <w:p w14:paraId="07305054" w14:textId="77777777" w:rsidR="00362C9C" w:rsidRDefault="00362C9C" w:rsidP="00362C9C">
      <w:pPr>
        <w:spacing w:after="0" w:line="360" w:lineRule="auto"/>
        <w:rPr>
          <w:lang w:val="nl-NL"/>
        </w:rPr>
      </w:pPr>
      <w:r>
        <w:rPr>
          <w:lang w:val="nl-NL"/>
        </w:rPr>
        <w:t>Beide ruimten visualiseren de immateriële ruimte op verschillende niveaus, enerzijds de vertolking van de ideeën van de kunstenaar, het anonieme of niet specifieke karakter van omgeving, door het ontbreken van connotaties, de reflecties van het licht in relatie tot de beschouwer. In het hoofd van de verstaander zet het proces van transformatie zich voort tot een denkbeeld.</w:t>
      </w:r>
    </w:p>
    <w:p w14:paraId="6386684D" w14:textId="77777777" w:rsidR="00362C9C" w:rsidRDefault="00362C9C" w:rsidP="00362C9C">
      <w:pPr>
        <w:spacing w:after="0" w:line="360" w:lineRule="auto"/>
        <w:rPr>
          <w:lang w:val="nl-NL"/>
        </w:rPr>
      </w:pPr>
    </w:p>
    <w:p w14:paraId="365C3E3F" w14:textId="15FDC55D" w:rsidR="00362C9C" w:rsidRDefault="00362C9C" w:rsidP="00362C9C">
      <w:pPr>
        <w:spacing w:after="0" w:line="360" w:lineRule="auto"/>
        <w:ind w:firstLine="708"/>
        <w:rPr>
          <w:lang w:val="nl-NL"/>
        </w:rPr>
      </w:pPr>
      <w:r w:rsidRPr="00545AB4">
        <w:rPr>
          <w:lang w:val="nl-NL"/>
        </w:rPr>
        <w:t xml:space="preserve">§ </w:t>
      </w:r>
      <w:r w:rsidR="00CA7C7C" w:rsidRPr="00545AB4">
        <w:rPr>
          <w:lang w:val="nl-NL"/>
        </w:rPr>
        <w:t>1.2 De</w:t>
      </w:r>
      <w:r w:rsidRPr="00545AB4">
        <w:rPr>
          <w:szCs w:val="20"/>
          <w:lang w:val="en-GB"/>
        </w:rPr>
        <w:t xml:space="preserve"> </w:t>
      </w:r>
      <w:proofErr w:type="spellStart"/>
      <w:r w:rsidRPr="00545AB4">
        <w:rPr>
          <w:szCs w:val="20"/>
          <w:lang w:val="en-GB"/>
        </w:rPr>
        <w:t>fysieke</w:t>
      </w:r>
      <w:proofErr w:type="spellEnd"/>
      <w:r w:rsidRPr="00545AB4">
        <w:rPr>
          <w:szCs w:val="20"/>
          <w:lang w:val="en-GB"/>
        </w:rPr>
        <w:t xml:space="preserve"> </w:t>
      </w:r>
      <w:proofErr w:type="spellStart"/>
      <w:r w:rsidRPr="00545AB4">
        <w:rPr>
          <w:szCs w:val="20"/>
          <w:lang w:val="en-GB"/>
        </w:rPr>
        <w:t>ruimte</w:t>
      </w:r>
      <w:proofErr w:type="spellEnd"/>
      <w:r w:rsidRPr="00545AB4">
        <w:rPr>
          <w:szCs w:val="20"/>
          <w:lang w:val="en-GB"/>
        </w:rPr>
        <w:t xml:space="preserve"> – </w:t>
      </w:r>
      <w:r w:rsidRPr="00545AB4">
        <w:rPr>
          <w:lang w:val="nl-NL"/>
        </w:rPr>
        <w:t>de tentoonstelling als organenstelsel</w:t>
      </w:r>
    </w:p>
    <w:p w14:paraId="0BCCBC6C" w14:textId="77777777" w:rsidR="00362C9C" w:rsidRDefault="00362C9C" w:rsidP="00362C9C">
      <w:pPr>
        <w:spacing w:after="0" w:line="360" w:lineRule="auto"/>
        <w:rPr>
          <w:lang w:val="nl-NL"/>
        </w:rPr>
      </w:pPr>
      <w:r w:rsidRPr="00193016">
        <w:rPr>
          <w:lang w:val="nl-NL"/>
        </w:rPr>
        <w:t>In ‘Elixer”</w:t>
      </w:r>
      <w:r>
        <w:rPr>
          <w:lang w:val="nl-NL"/>
        </w:rPr>
        <w:t xml:space="preserve"> is de grote ruimte van de </w:t>
      </w:r>
      <w:proofErr w:type="spellStart"/>
      <w:r>
        <w:rPr>
          <w:lang w:val="nl-NL"/>
        </w:rPr>
        <w:t>Bodonzaal</w:t>
      </w:r>
      <w:proofErr w:type="spellEnd"/>
      <w:r>
        <w:rPr>
          <w:lang w:val="nl-NL"/>
        </w:rPr>
        <w:t xml:space="preserve"> op de eerste verdieping van Museum </w:t>
      </w:r>
      <w:proofErr w:type="spellStart"/>
      <w:r>
        <w:rPr>
          <w:lang w:val="nl-NL"/>
        </w:rPr>
        <w:t>Boijmans</w:t>
      </w:r>
      <w:proofErr w:type="spellEnd"/>
      <w:r>
        <w:rPr>
          <w:lang w:val="nl-NL"/>
        </w:rPr>
        <w:t xml:space="preserve"> Van Beuningen omgetoverd tot een labyrint van organische ruimtes. Algehele d</w:t>
      </w:r>
      <w:r w:rsidRPr="004B13F4">
        <w:rPr>
          <w:lang w:val="nl-NL"/>
        </w:rPr>
        <w:t xml:space="preserve">esoriëntatie </w:t>
      </w:r>
      <w:r>
        <w:rPr>
          <w:lang w:val="nl-NL"/>
        </w:rPr>
        <w:t xml:space="preserve">is het gevolg. Hoe kan dat? </w:t>
      </w:r>
    </w:p>
    <w:p w14:paraId="4865444A" w14:textId="77777777" w:rsidR="00362C9C" w:rsidRPr="00F16B72" w:rsidRDefault="00362C9C" w:rsidP="00362C9C">
      <w:pPr>
        <w:spacing w:after="0" w:line="360" w:lineRule="auto"/>
        <w:rPr>
          <w:lang w:val="nl-NL"/>
        </w:rPr>
      </w:pPr>
      <w:r>
        <w:rPr>
          <w:lang w:val="nl-NL"/>
        </w:rPr>
        <w:t xml:space="preserve">In de </w:t>
      </w:r>
      <w:r w:rsidRPr="004B13F4">
        <w:rPr>
          <w:lang w:val="nl-NL"/>
        </w:rPr>
        <w:t xml:space="preserve">dromerige video-installaties </w:t>
      </w:r>
      <w:r>
        <w:rPr>
          <w:lang w:val="nl-NL"/>
        </w:rPr>
        <w:t xml:space="preserve">van </w:t>
      </w:r>
      <w:proofErr w:type="spellStart"/>
      <w:r>
        <w:rPr>
          <w:lang w:val="nl-NL"/>
        </w:rPr>
        <w:t>Pipilotti</w:t>
      </w:r>
      <w:proofErr w:type="spellEnd"/>
      <w:r>
        <w:rPr>
          <w:lang w:val="nl-NL"/>
        </w:rPr>
        <w:t xml:space="preserve"> Rist </w:t>
      </w:r>
      <w:r w:rsidRPr="004B13F4">
        <w:rPr>
          <w:lang w:val="nl-NL"/>
        </w:rPr>
        <w:t>met intense en bril</w:t>
      </w:r>
      <w:r w:rsidR="00E44A70">
        <w:rPr>
          <w:lang w:val="nl-NL"/>
        </w:rPr>
        <w:t>j</w:t>
      </w:r>
      <w:r w:rsidRPr="004B13F4">
        <w:rPr>
          <w:lang w:val="nl-NL"/>
        </w:rPr>
        <w:t>ante k</w:t>
      </w:r>
      <w:r>
        <w:rPr>
          <w:lang w:val="nl-NL"/>
        </w:rPr>
        <w:t xml:space="preserve">leuren, </w:t>
      </w:r>
      <w:r w:rsidRPr="004B13F4">
        <w:rPr>
          <w:lang w:val="nl-NL"/>
        </w:rPr>
        <w:t xml:space="preserve">trage en vaak uitvergroot tot enorme </w:t>
      </w:r>
      <w:r>
        <w:rPr>
          <w:lang w:val="nl-NL"/>
        </w:rPr>
        <w:t>abstract geworden ‘</w:t>
      </w:r>
      <w:r w:rsidRPr="00E44A70">
        <w:rPr>
          <w:i/>
          <w:lang w:val="nl-NL"/>
        </w:rPr>
        <w:t>blow-ups</w:t>
      </w:r>
      <w:r>
        <w:rPr>
          <w:lang w:val="nl-NL"/>
        </w:rPr>
        <w:t xml:space="preserve">’, onderzoekt Rist </w:t>
      </w:r>
      <w:r w:rsidRPr="004B13F4">
        <w:rPr>
          <w:lang w:val="nl-NL"/>
        </w:rPr>
        <w:t>zowel de fysieke als</w:t>
      </w:r>
      <w:r>
        <w:rPr>
          <w:lang w:val="nl-NL"/>
        </w:rPr>
        <w:t xml:space="preserve"> de psychische ruimte</w:t>
      </w:r>
      <w:r w:rsidRPr="004B13F4">
        <w:rPr>
          <w:lang w:val="nl-NL"/>
        </w:rPr>
        <w:t xml:space="preserve">. </w:t>
      </w:r>
      <w:r w:rsidRPr="00F16B72">
        <w:rPr>
          <w:lang w:val="nl-NL"/>
        </w:rPr>
        <w:t>“Elixer” onderscheid</w:t>
      </w:r>
      <w:r>
        <w:rPr>
          <w:lang w:val="nl-NL"/>
        </w:rPr>
        <w:t>t</w:t>
      </w:r>
      <w:r w:rsidRPr="00F16B72">
        <w:rPr>
          <w:lang w:val="nl-NL"/>
        </w:rPr>
        <w:t xml:space="preserve"> zich </w:t>
      </w:r>
      <w:r>
        <w:rPr>
          <w:lang w:val="nl-NL"/>
        </w:rPr>
        <w:t xml:space="preserve">in </w:t>
      </w:r>
      <w:r w:rsidRPr="00F16B72">
        <w:rPr>
          <w:lang w:val="nl-NL"/>
        </w:rPr>
        <w:t xml:space="preserve">meerdere </w:t>
      </w:r>
      <w:r>
        <w:rPr>
          <w:lang w:val="nl-NL"/>
        </w:rPr>
        <w:t xml:space="preserve">ruimteniveaus. </w:t>
      </w:r>
      <w:r w:rsidRPr="004B13F4">
        <w:rPr>
          <w:lang w:val="nl-NL"/>
        </w:rPr>
        <w:t>Ze wil ons laten ontsnappen aan de beperktheid van eigen lichaam en geest</w:t>
      </w:r>
      <w:r>
        <w:rPr>
          <w:lang w:val="nl-NL"/>
        </w:rPr>
        <w:t>.</w:t>
      </w:r>
      <w:r w:rsidRPr="004B13F4">
        <w:rPr>
          <w:rStyle w:val="Voetnootmarkering"/>
          <w:lang w:val="nl-NL"/>
        </w:rPr>
        <w:footnoteReference w:id="32"/>
      </w:r>
      <w:r w:rsidRPr="004B13F4">
        <w:rPr>
          <w:lang w:val="nl-NL"/>
        </w:rPr>
        <w:t xml:space="preserve"> </w:t>
      </w:r>
    </w:p>
    <w:p w14:paraId="6FF9A88A" w14:textId="4FA7DED2" w:rsidR="00362C9C" w:rsidRDefault="00362C9C" w:rsidP="00362C9C">
      <w:pPr>
        <w:spacing w:after="0" w:line="360" w:lineRule="auto"/>
        <w:rPr>
          <w:lang w:val="nl-NL"/>
        </w:rPr>
      </w:pPr>
      <w:r>
        <w:rPr>
          <w:lang w:val="nl-NL"/>
        </w:rPr>
        <w:t xml:space="preserve">Uitvergrootte videobeelden </w:t>
      </w:r>
      <w:r w:rsidR="00E44A70">
        <w:rPr>
          <w:lang w:val="nl-NL"/>
        </w:rPr>
        <w:t>begeleiden</w:t>
      </w:r>
      <w:r>
        <w:rPr>
          <w:lang w:val="nl-NL"/>
        </w:rPr>
        <w:t xml:space="preserve"> de kijker binnen in het darmenstelsel, de mond slikt het beeld naar binnen. </w:t>
      </w:r>
      <w:r w:rsidR="00E44A70">
        <w:rPr>
          <w:lang w:val="nl-NL"/>
        </w:rPr>
        <w:t>Het</w:t>
      </w:r>
      <w:r>
        <w:rPr>
          <w:lang w:val="nl-NL"/>
        </w:rPr>
        <w:t xml:space="preserve"> cameraoog kijkt naar het binnenste van het menselijk lichaam, ook de onderdelen van de tentoonstelling blijken organen uit het menselijk lichaam voor te stellen. Flexibel en door de gehele tentoonstelling vormen zich semitransparante afscheidingen als een soort </w:t>
      </w:r>
      <w:r w:rsidR="0085557E">
        <w:rPr>
          <w:lang w:val="nl-NL"/>
        </w:rPr>
        <w:t>gangenstelsel tussen</w:t>
      </w:r>
      <w:r>
        <w:rPr>
          <w:lang w:val="nl-NL"/>
        </w:rPr>
        <w:t xml:space="preserve"> plafond en vloer gemonteerd, om de acht video-installaties met elkaar te verbinden tot een geheel, maar ze ook weer te onderscheiden. De associatie met een organenstelsel is snel gemaakt, zeker als de plattegrond ter harte wordt genomen. De vorm van video-organisme lijkt op vitale organenstelsel, zoals een maag, longen, hart, spijsverteringskanaal. Dit geeft aan dat betekenis en vorm </w:t>
      </w:r>
      <w:r>
        <w:rPr>
          <w:rFonts w:ascii="Cambria" w:hAnsi="Cambria"/>
          <w:lang w:val="nl-NL"/>
        </w:rPr>
        <w:t>éé</w:t>
      </w:r>
      <w:r>
        <w:rPr>
          <w:lang w:val="nl-NL"/>
        </w:rPr>
        <w:t xml:space="preserve">n geheel </w:t>
      </w:r>
      <w:r w:rsidR="00E44A70">
        <w:rPr>
          <w:lang w:val="nl-NL"/>
        </w:rPr>
        <w:t>is.</w:t>
      </w:r>
      <w:r>
        <w:rPr>
          <w:lang w:val="nl-NL"/>
        </w:rPr>
        <w:t xml:space="preserve"> De bezoeker moet actief deelnemen in dit organisme, hij wordt geacht zich te schikken in liggende, zittende, staande posities</w:t>
      </w:r>
      <w:r w:rsidR="00E44A70">
        <w:rPr>
          <w:lang w:val="nl-NL"/>
        </w:rPr>
        <w:t>,</w:t>
      </w:r>
      <w:r>
        <w:rPr>
          <w:lang w:val="nl-NL"/>
        </w:rPr>
        <w:t xml:space="preserve"> om de </w:t>
      </w:r>
      <w:r w:rsidR="0085557E">
        <w:rPr>
          <w:lang w:val="nl-NL"/>
        </w:rPr>
        <w:t>projecties op</w:t>
      </w:r>
      <w:r>
        <w:rPr>
          <w:lang w:val="nl-NL"/>
        </w:rPr>
        <w:t xml:space="preserve"> de golvende wanden te ondergaan. </w:t>
      </w:r>
    </w:p>
    <w:p w14:paraId="57C3B848" w14:textId="77777777" w:rsidR="00362C9C" w:rsidRDefault="00362C9C" w:rsidP="00362C9C">
      <w:pPr>
        <w:spacing w:after="0" w:line="360" w:lineRule="auto"/>
        <w:rPr>
          <w:lang w:val="nl-NL"/>
        </w:rPr>
      </w:pPr>
    </w:p>
    <w:p w14:paraId="0A818FA1" w14:textId="77777777" w:rsidR="00362C9C" w:rsidRPr="00F05470" w:rsidRDefault="00362C9C" w:rsidP="00362C9C">
      <w:pPr>
        <w:spacing w:after="0" w:line="360" w:lineRule="auto"/>
        <w:ind w:left="708"/>
        <w:rPr>
          <w:lang w:val="nl-NL"/>
        </w:rPr>
      </w:pPr>
      <w:r w:rsidRPr="00F05470">
        <w:rPr>
          <w:lang w:val="nl-NL"/>
        </w:rPr>
        <w:t xml:space="preserve">Waarom vergroten de verschillende niveaus van ‘binnen en buiten’ de persoonlijke bewustwording van de fysieke ruimte? </w:t>
      </w:r>
    </w:p>
    <w:p w14:paraId="276FD56D" w14:textId="77777777" w:rsidR="00362C9C" w:rsidRDefault="00362C9C" w:rsidP="00362C9C">
      <w:pPr>
        <w:spacing w:after="0" w:line="360" w:lineRule="auto"/>
        <w:rPr>
          <w:lang w:val="nl-NL"/>
        </w:rPr>
      </w:pPr>
    </w:p>
    <w:p w14:paraId="085B8A72" w14:textId="77777777" w:rsidR="00362C9C" w:rsidRDefault="00362C9C" w:rsidP="00362C9C">
      <w:pPr>
        <w:spacing w:after="0" w:line="360" w:lineRule="auto"/>
        <w:rPr>
          <w:lang w:val="nl-NL"/>
        </w:rPr>
      </w:pPr>
      <w:r>
        <w:rPr>
          <w:lang w:val="nl-NL"/>
        </w:rPr>
        <w:t>Wat wordt er onder ‘fysieke’ ruimte verstaan? Ruimte wordt aangeduid als plaats</w:t>
      </w:r>
      <w:r w:rsidR="00E44A70">
        <w:rPr>
          <w:lang w:val="nl-NL"/>
        </w:rPr>
        <w:t>,</w:t>
      </w:r>
      <w:r>
        <w:rPr>
          <w:lang w:val="nl-NL"/>
        </w:rPr>
        <w:t xml:space="preserve"> als een soort noodzakelijke constructie dat in relatie staat met ‘de mens’, aldus </w:t>
      </w:r>
      <w:proofErr w:type="spellStart"/>
      <w:r>
        <w:rPr>
          <w:lang w:val="nl-NL"/>
        </w:rPr>
        <w:t>Cresswell</w:t>
      </w:r>
      <w:proofErr w:type="spellEnd"/>
      <w:r>
        <w:rPr>
          <w:lang w:val="nl-NL"/>
        </w:rPr>
        <w:t>.</w:t>
      </w:r>
      <w:r>
        <w:rPr>
          <w:rStyle w:val="Voetnootmarkering"/>
          <w:lang w:val="nl-NL"/>
        </w:rPr>
        <w:footnoteReference w:id="33"/>
      </w:r>
      <w:r>
        <w:rPr>
          <w:lang w:val="nl-NL"/>
        </w:rPr>
        <w:t xml:space="preserve"> </w:t>
      </w:r>
    </w:p>
    <w:p w14:paraId="3ADAF4B5" w14:textId="28A0ABF5" w:rsidR="00362C9C" w:rsidRPr="00A35431" w:rsidRDefault="00362C9C" w:rsidP="00362C9C">
      <w:pPr>
        <w:spacing w:after="0" w:line="360" w:lineRule="auto"/>
        <w:rPr>
          <w:lang w:val="nl-NL"/>
        </w:rPr>
      </w:pPr>
      <w:r>
        <w:rPr>
          <w:lang w:val="nl-NL"/>
        </w:rPr>
        <w:t>Voor het binnengaan van de tentoonstellingsruimte, het video-organisme</w:t>
      </w:r>
      <w:r w:rsidR="00E44A70">
        <w:rPr>
          <w:lang w:val="nl-NL"/>
        </w:rPr>
        <w:t>,</w:t>
      </w:r>
      <w:r>
        <w:rPr>
          <w:lang w:val="nl-NL"/>
        </w:rPr>
        <w:t xml:space="preserve"> is een complete huiskamer ingericht. Een uitnodigende rij comfortabele zwart lederen banken met salontafels en tv’s ervoor op hoogpolig tapijt kan de bezoeker zich in alle rust oriënteren op het oeuvre van </w:t>
      </w:r>
      <w:proofErr w:type="spellStart"/>
      <w:r>
        <w:rPr>
          <w:lang w:val="nl-NL"/>
        </w:rPr>
        <w:t>Pipilotti</w:t>
      </w:r>
      <w:proofErr w:type="spellEnd"/>
      <w:r>
        <w:rPr>
          <w:lang w:val="nl-NL"/>
        </w:rPr>
        <w:t xml:space="preserve"> Rist alvorens of na zijn bezoek aan de tentoonstelling. Een lange rij schoenen bij de ingang, naar de wens van de </w:t>
      </w:r>
      <w:r w:rsidR="0085557E">
        <w:rPr>
          <w:lang w:val="nl-NL"/>
        </w:rPr>
        <w:t>kunstenaar, wordt</w:t>
      </w:r>
      <w:r>
        <w:rPr>
          <w:lang w:val="nl-NL"/>
        </w:rPr>
        <w:t xml:space="preserve"> de geheel gestoffeerde ruimte op kousenvoeten ervaren. Deze huiskamer, ‘buiten’ het video-organisme, komt overeen met onze beleving van ‘thuis’, binnen; terwijl het buiten de installatie is, maar wel binnen het museum.</w:t>
      </w:r>
    </w:p>
    <w:p w14:paraId="7CEA8D8E" w14:textId="47002613" w:rsidR="00362C9C" w:rsidRDefault="00362C9C" w:rsidP="00362C9C">
      <w:pPr>
        <w:spacing w:after="0" w:line="360" w:lineRule="auto"/>
        <w:rPr>
          <w:lang w:val="nl-NL"/>
        </w:rPr>
      </w:pPr>
      <w:r>
        <w:rPr>
          <w:lang w:val="nl-NL"/>
        </w:rPr>
        <w:t xml:space="preserve">Binnen in het video-organisme bespreek ik allereerst </w:t>
      </w:r>
      <w:r w:rsidRPr="00550E65">
        <w:rPr>
          <w:i/>
          <w:lang w:val="nl-NL"/>
        </w:rPr>
        <w:t>“</w:t>
      </w:r>
      <w:proofErr w:type="spellStart"/>
      <w:r w:rsidRPr="00550E65">
        <w:rPr>
          <w:i/>
          <w:lang w:val="nl-NL"/>
        </w:rPr>
        <w:t>Lungenflügel</w:t>
      </w:r>
      <w:proofErr w:type="spellEnd"/>
      <w:r w:rsidRPr="00550E65">
        <w:rPr>
          <w:i/>
          <w:lang w:val="nl-NL"/>
        </w:rPr>
        <w:t>,” 2009</w:t>
      </w:r>
      <w:r>
        <w:rPr>
          <w:lang w:val="nl-NL"/>
        </w:rPr>
        <w:t xml:space="preserve"> (op de plattegrond </w:t>
      </w:r>
      <w:proofErr w:type="spellStart"/>
      <w:r>
        <w:rPr>
          <w:lang w:val="nl-NL"/>
        </w:rPr>
        <w:t>nr</w:t>
      </w:r>
      <w:proofErr w:type="spellEnd"/>
      <w:r>
        <w:rPr>
          <w:lang w:val="nl-NL"/>
        </w:rPr>
        <w:t xml:space="preserve"> </w:t>
      </w:r>
      <w:r w:rsidR="00CA7C7C">
        <w:rPr>
          <w:lang w:val="nl-NL"/>
        </w:rPr>
        <w:t>4), de</w:t>
      </w:r>
      <w:r>
        <w:rPr>
          <w:lang w:val="nl-NL"/>
        </w:rPr>
        <w:t xml:space="preserve"> ongecensureerde versie van de installatie die in </w:t>
      </w:r>
      <w:proofErr w:type="spellStart"/>
      <w:r>
        <w:rPr>
          <w:lang w:val="nl-NL"/>
        </w:rPr>
        <w:t>MoMa</w:t>
      </w:r>
      <w:proofErr w:type="spellEnd"/>
      <w:r>
        <w:rPr>
          <w:lang w:val="nl-NL"/>
        </w:rPr>
        <w:t xml:space="preserve">, New </w:t>
      </w:r>
      <w:r w:rsidR="00CA7C7C">
        <w:rPr>
          <w:lang w:val="nl-NL"/>
        </w:rPr>
        <w:t>York onder</w:t>
      </w:r>
      <w:r>
        <w:rPr>
          <w:lang w:val="nl-NL"/>
        </w:rPr>
        <w:t xml:space="preserve"> de titel </w:t>
      </w:r>
      <w:r w:rsidRPr="00550E65">
        <w:rPr>
          <w:i/>
          <w:lang w:val="nl-NL"/>
        </w:rPr>
        <w:t xml:space="preserve">“Pour </w:t>
      </w:r>
      <w:proofErr w:type="spellStart"/>
      <w:r w:rsidRPr="00550E65">
        <w:rPr>
          <w:i/>
          <w:lang w:val="nl-NL"/>
        </w:rPr>
        <w:t>your</w:t>
      </w:r>
      <w:proofErr w:type="spellEnd"/>
      <w:r w:rsidRPr="00550E65">
        <w:rPr>
          <w:i/>
          <w:lang w:val="nl-NL"/>
        </w:rPr>
        <w:t xml:space="preserve"> Body out”,</w:t>
      </w:r>
      <w:r>
        <w:rPr>
          <w:lang w:val="nl-NL"/>
        </w:rPr>
        <w:t xml:space="preserve"> 2008, werd getoond. De kijker zit of ligt op de grond met een speciaal voor deze ruimte gemaakte kussens, die je met andere deelt of niet.  De beschouwer integreert in de ruimte en in het geprojecteerde beeld als hij zelf rechtop zit, opstaat of loopt.  Schaduwen van bezoekers vullen zich uitvergroot op de wanden. Zijn aanwezigheid is gematerialiseerd in de </w:t>
      </w:r>
      <w:r w:rsidR="0085557E">
        <w:rPr>
          <w:lang w:val="nl-NL"/>
        </w:rPr>
        <w:t>silhouetten door</w:t>
      </w:r>
      <w:r>
        <w:rPr>
          <w:lang w:val="nl-NL"/>
        </w:rPr>
        <w:t xml:space="preserve"> het licht van de beamer geprojecteerd op de muur. Hij gaat een interactie aan met de </w:t>
      </w:r>
      <w:r w:rsidR="0089033B">
        <w:rPr>
          <w:lang w:val="nl-NL"/>
        </w:rPr>
        <w:t>‘</w:t>
      </w:r>
      <w:r w:rsidR="0089033B" w:rsidRPr="0089033B">
        <w:rPr>
          <w:i/>
          <w:lang w:val="nl-NL"/>
        </w:rPr>
        <w:t>full-</w:t>
      </w:r>
      <w:proofErr w:type="spellStart"/>
      <w:r w:rsidR="0089033B" w:rsidRPr="0089033B">
        <w:rPr>
          <w:i/>
          <w:lang w:val="nl-NL"/>
        </w:rPr>
        <w:t>s</w:t>
      </w:r>
      <w:r w:rsidRPr="0089033B">
        <w:rPr>
          <w:i/>
          <w:lang w:val="nl-NL"/>
        </w:rPr>
        <w:t>ize</w:t>
      </w:r>
      <w:proofErr w:type="spellEnd"/>
      <w:r w:rsidR="0089033B" w:rsidRPr="0089033B">
        <w:rPr>
          <w:i/>
          <w:lang w:val="nl-NL"/>
        </w:rPr>
        <w:t>’</w:t>
      </w:r>
      <w:r>
        <w:rPr>
          <w:lang w:val="nl-NL"/>
        </w:rPr>
        <w:t xml:space="preserve"> filmbeelden</w:t>
      </w:r>
      <w:r>
        <w:rPr>
          <w:rStyle w:val="Voetnootmarkering"/>
          <w:lang w:val="nl-NL"/>
        </w:rPr>
        <w:footnoteReference w:id="34"/>
      </w:r>
      <w:r>
        <w:rPr>
          <w:lang w:val="nl-NL"/>
        </w:rPr>
        <w:t xml:space="preserve">. Beelden van de mens in relatie tot de natuur staan centraal. Close-ups van gras, bloemen, grassprieten, water, varkenssnoet, groente, fruit, bloeiende en rottende bloemen, (onder) water en (doorploegende) aarde, beeldmontages met grafische beeldeffecten en tot </w:t>
      </w:r>
      <w:r w:rsidR="0085557E">
        <w:rPr>
          <w:lang w:val="nl-NL"/>
        </w:rPr>
        <w:t>abstractie uitvergrootte</w:t>
      </w:r>
      <w:r>
        <w:rPr>
          <w:lang w:val="nl-NL"/>
        </w:rPr>
        <w:t xml:space="preserve"> details</w:t>
      </w:r>
      <w:r w:rsidR="0089033B">
        <w:rPr>
          <w:lang w:val="nl-NL"/>
        </w:rPr>
        <w:t>,</w:t>
      </w:r>
      <w:r>
        <w:rPr>
          <w:lang w:val="nl-NL"/>
        </w:rPr>
        <w:t xml:space="preserve"> zorgen voor wellustige beeldvervo</w:t>
      </w:r>
      <w:r w:rsidR="0089033B">
        <w:rPr>
          <w:lang w:val="nl-NL"/>
        </w:rPr>
        <w:t>rmingen, die asynchroon ‘</w:t>
      </w:r>
      <w:r w:rsidR="0089033B" w:rsidRPr="0089033B">
        <w:rPr>
          <w:i/>
          <w:lang w:val="nl-NL"/>
        </w:rPr>
        <w:t>full-</w:t>
      </w:r>
      <w:proofErr w:type="spellStart"/>
      <w:r w:rsidR="0089033B" w:rsidRPr="0089033B">
        <w:rPr>
          <w:i/>
          <w:lang w:val="nl-NL"/>
        </w:rPr>
        <w:t>s</w:t>
      </w:r>
      <w:r w:rsidRPr="0089033B">
        <w:rPr>
          <w:i/>
          <w:lang w:val="nl-NL"/>
        </w:rPr>
        <w:t>ize</w:t>
      </w:r>
      <w:proofErr w:type="spellEnd"/>
      <w:r>
        <w:rPr>
          <w:lang w:val="nl-NL"/>
        </w:rPr>
        <w:t xml:space="preserve">’ geprojecteerd worden op de drie wanden van de ruimte, toch tonen de projecties ook een onderling verband. Fysieke aspecten als de close ups van de slijmerige varkenssnuit, die door de modder wroet, de extreme close-up opname van de huid, waar gewaarwording van bijvoorbeeld eelt, baardgroei, teennagel, oogappel, zorgen voor een zintuiglijke ervaring. Het zo extreem dicht op de </w:t>
      </w:r>
      <w:r>
        <w:rPr>
          <w:lang w:val="nl-NL"/>
        </w:rPr>
        <w:lastRenderedPageBreak/>
        <w:t xml:space="preserve">huid gefilmd, of bij de grond dat </w:t>
      </w:r>
      <w:r w:rsidR="0085557E">
        <w:rPr>
          <w:lang w:val="nl-NL"/>
        </w:rPr>
        <w:t>de beelden</w:t>
      </w:r>
      <w:r>
        <w:rPr>
          <w:lang w:val="nl-NL"/>
        </w:rPr>
        <w:t xml:space="preserve"> een vertwijfeling oproepen door de vloeiende handmatige camerabewegingen. Ondanks de zintuiglijke ervaring, waar de kijker meedeint met de (on)schuldige beelden en op de vloeiende elektronische klanken van de muziek is</w:t>
      </w:r>
      <w:r w:rsidR="0089033B">
        <w:rPr>
          <w:lang w:val="nl-NL"/>
        </w:rPr>
        <w:t>,</w:t>
      </w:r>
      <w:r>
        <w:rPr>
          <w:lang w:val="nl-NL"/>
        </w:rPr>
        <w:t xml:space="preserve"> de vraag gerechtvaardigd of deze aanlokkelijke beelden niet dezelfde vervoering teweegbrengen als bij een panoramisch landschapsschilderij</w:t>
      </w:r>
      <w:r>
        <w:rPr>
          <w:rStyle w:val="Voetnootmarkering"/>
          <w:lang w:val="nl-NL"/>
        </w:rPr>
        <w:footnoteReference w:id="35"/>
      </w:r>
      <w:r>
        <w:rPr>
          <w:lang w:val="nl-NL"/>
        </w:rPr>
        <w:t xml:space="preserve">, zoals Liz </w:t>
      </w:r>
      <w:proofErr w:type="spellStart"/>
      <w:r>
        <w:rPr>
          <w:lang w:val="nl-NL"/>
        </w:rPr>
        <w:t>Kotz</w:t>
      </w:r>
      <w:proofErr w:type="spellEnd"/>
      <w:r>
        <w:rPr>
          <w:lang w:val="nl-NL"/>
        </w:rPr>
        <w:t xml:space="preserve"> kritisch aangeeft ten aanzien van </w:t>
      </w:r>
      <w:proofErr w:type="spellStart"/>
      <w:r>
        <w:rPr>
          <w:lang w:val="nl-NL"/>
        </w:rPr>
        <w:t>Thater’s</w:t>
      </w:r>
      <w:proofErr w:type="spellEnd"/>
      <w:r>
        <w:rPr>
          <w:lang w:val="nl-NL"/>
        </w:rPr>
        <w:t xml:space="preserve"> presentatie. Of is de ervaring wel gerechtigd zoals wordt verwezen in Tim </w:t>
      </w:r>
      <w:proofErr w:type="spellStart"/>
      <w:r>
        <w:rPr>
          <w:lang w:val="nl-NL"/>
        </w:rPr>
        <w:t>Cresswell</w:t>
      </w:r>
      <w:proofErr w:type="spellEnd"/>
      <w:r>
        <w:rPr>
          <w:lang w:val="nl-NL"/>
        </w:rPr>
        <w:t xml:space="preserve"> artikel “</w:t>
      </w:r>
      <w:proofErr w:type="spellStart"/>
      <w:r w:rsidRPr="005343FD">
        <w:rPr>
          <w:i/>
          <w:lang w:val="nl-NL"/>
        </w:rPr>
        <w:t>Place</w:t>
      </w:r>
      <w:proofErr w:type="spellEnd"/>
      <w:r w:rsidRPr="005343FD">
        <w:rPr>
          <w:i/>
          <w:lang w:val="nl-NL"/>
        </w:rPr>
        <w:t>”,</w:t>
      </w:r>
      <w:r>
        <w:rPr>
          <w:lang w:val="nl-NL"/>
        </w:rPr>
        <w:t xml:space="preserve"> waarin hij verwijst naar </w:t>
      </w:r>
      <w:proofErr w:type="spellStart"/>
      <w:r>
        <w:rPr>
          <w:lang w:val="nl-NL"/>
        </w:rPr>
        <w:t>Tuan’s</w:t>
      </w:r>
      <w:proofErr w:type="spellEnd"/>
      <w:r>
        <w:rPr>
          <w:lang w:val="nl-NL"/>
        </w:rPr>
        <w:t xml:space="preserve"> “</w:t>
      </w:r>
      <w:r w:rsidRPr="005343FD">
        <w:rPr>
          <w:i/>
          <w:lang w:val="nl-NL"/>
        </w:rPr>
        <w:t xml:space="preserve">Space </w:t>
      </w:r>
      <w:proofErr w:type="spellStart"/>
      <w:r w:rsidRPr="005343FD">
        <w:rPr>
          <w:i/>
          <w:lang w:val="nl-NL"/>
        </w:rPr>
        <w:t>and</w:t>
      </w:r>
      <w:proofErr w:type="spellEnd"/>
      <w:r w:rsidRPr="005343FD">
        <w:rPr>
          <w:i/>
          <w:lang w:val="nl-NL"/>
        </w:rPr>
        <w:t xml:space="preserve"> </w:t>
      </w:r>
      <w:proofErr w:type="spellStart"/>
      <w:r w:rsidRPr="005343FD">
        <w:rPr>
          <w:i/>
          <w:lang w:val="nl-NL"/>
        </w:rPr>
        <w:t>Place</w:t>
      </w:r>
      <w:proofErr w:type="spellEnd"/>
      <w:r w:rsidRPr="005343FD">
        <w:rPr>
          <w:i/>
          <w:lang w:val="nl-NL"/>
        </w:rPr>
        <w:t>”</w:t>
      </w:r>
      <w:r>
        <w:rPr>
          <w:lang w:val="nl-NL"/>
        </w:rPr>
        <w:t xml:space="preserve"> dat </w:t>
      </w:r>
      <w:r w:rsidRPr="005343FD">
        <w:rPr>
          <w:i/>
          <w:lang w:val="nl-NL"/>
        </w:rPr>
        <w:t>plekken worden ervaren</w:t>
      </w:r>
      <w:r>
        <w:rPr>
          <w:i/>
          <w:lang w:val="nl-NL"/>
        </w:rPr>
        <w:t>.</w:t>
      </w:r>
      <w:r>
        <w:rPr>
          <w:rStyle w:val="Voetnootmarkering"/>
          <w:i/>
          <w:lang w:val="nl-NL"/>
        </w:rPr>
        <w:footnoteReference w:id="36"/>
      </w:r>
      <w:r>
        <w:rPr>
          <w:i/>
          <w:lang w:val="nl-NL"/>
        </w:rPr>
        <w:t xml:space="preserve"> </w:t>
      </w:r>
      <w:r>
        <w:rPr>
          <w:lang w:val="nl-NL"/>
        </w:rPr>
        <w:t xml:space="preserve">Het hangt van de individuele perceptie van de beschouwer af of hij een meerwaarde beleeft in de gelaagdheid van de ruimte. Het kan gezien worden als een horizon, die uitzicht biedt op de wereld ver weg, de natuur met zijn processen, een blik op buiten (de wereld), maar ook een blik naar binnen (het lichaam) dicht op de huid, waarbij de microscopische gewaarwording intens beleefd wordt. </w:t>
      </w:r>
    </w:p>
    <w:p w14:paraId="4D457D91" w14:textId="77777777" w:rsidR="00362C9C" w:rsidRDefault="00362C9C" w:rsidP="00362C9C">
      <w:pPr>
        <w:spacing w:after="0" w:line="360" w:lineRule="auto"/>
        <w:rPr>
          <w:lang w:val="nl-NL"/>
        </w:rPr>
      </w:pPr>
    </w:p>
    <w:p w14:paraId="7DEEFC9D" w14:textId="70B74842" w:rsidR="00362C9C" w:rsidRDefault="00362C9C" w:rsidP="00362C9C">
      <w:pPr>
        <w:spacing w:after="0" w:line="360" w:lineRule="auto"/>
        <w:rPr>
          <w:szCs w:val="20"/>
          <w:lang w:val="nl-NL"/>
        </w:rPr>
      </w:pPr>
      <w:r>
        <w:rPr>
          <w:szCs w:val="20"/>
          <w:lang w:val="nl-NL"/>
        </w:rPr>
        <w:t>Als rode bloedlichaampjes beweegt de bezoeker zich door het video-</w:t>
      </w:r>
      <w:r w:rsidR="0085557E">
        <w:rPr>
          <w:szCs w:val="20"/>
          <w:lang w:val="nl-NL"/>
        </w:rPr>
        <w:t>organisme.</w:t>
      </w:r>
      <w:r>
        <w:rPr>
          <w:szCs w:val="20"/>
          <w:lang w:val="nl-NL"/>
        </w:rPr>
        <w:t xml:space="preserve"> </w:t>
      </w:r>
    </w:p>
    <w:p w14:paraId="545E042D" w14:textId="7ADFD9E1" w:rsidR="00362C9C" w:rsidRDefault="00362C9C" w:rsidP="00362C9C">
      <w:pPr>
        <w:spacing w:after="0" w:line="360" w:lineRule="auto"/>
        <w:rPr>
          <w:szCs w:val="22"/>
          <w:lang w:val="nl-NL"/>
        </w:rPr>
      </w:pPr>
      <w:r>
        <w:rPr>
          <w:szCs w:val="22"/>
          <w:lang w:val="nl-NL"/>
        </w:rPr>
        <w:t>“</w:t>
      </w:r>
      <w:r w:rsidRPr="00F05470">
        <w:rPr>
          <w:i/>
          <w:szCs w:val="22"/>
          <w:lang w:val="nl-NL"/>
        </w:rPr>
        <w:t>Gina’s Mobile</w:t>
      </w:r>
      <w:r>
        <w:rPr>
          <w:szCs w:val="22"/>
          <w:lang w:val="nl-NL"/>
        </w:rPr>
        <w:t>”, 2007 (</w:t>
      </w:r>
      <w:proofErr w:type="spellStart"/>
      <w:r>
        <w:rPr>
          <w:szCs w:val="22"/>
          <w:lang w:val="nl-NL"/>
        </w:rPr>
        <w:t>nr</w:t>
      </w:r>
      <w:proofErr w:type="spellEnd"/>
      <w:r>
        <w:rPr>
          <w:szCs w:val="22"/>
          <w:lang w:val="nl-NL"/>
        </w:rPr>
        <w:t xml:space="preserve"> 9 op de plattegrond) is de kleinste en meest intieme ruimte van de tentoonstelling. Er is slechts ruimte voor een beperk</w:t>
      </w:r>
      <w:r w:rsidR="00CA7C7C">
        <w:rPr>
          <w:szCs w:val="22"/>
          <w:lang w:val="nl-NL"/>
        </w:rPr>
        <w:t>te</w:t>
      </w:r>
      <w:r>
        <w:rPr>
          <w:szCs w:val="22"/>
          <w:lang w:val="nl-NL"/>
        </w:rPr>
        <w:t xml:space="preserve"> aantal mensen. Een mobiele stok hangt in evenwicht met aan de ene kant een koperen bal en aan de andere kant een klein druppelvormig projectieschermpje (zie afbeelding op </w:t>
      </w:r>
      <w:r w:rsidR="00CA7C7C">
        <w:rPr>
          <w:szCs w:val="22"/>
          <w:lang w:val="nl-NL"/>
        </w:rPr>
        <w:t>blz.</w:t>
      </w:r>
      <w:r>
        <w:rPr>
          <w:szCs w:val="22"/>
          <w:lang w:val="nl-NL"/>
        </w:rPr>
        <w:t>)</w:t>
      </w:r>
      <w:r w:rsidR="00CA7C7C">
        <w:rPr>
          <w:szCs w:val="22"/>
          <w:lang w:val="nl-NL"/>
        </w:rPr>
        <w:t>.</w:t>
      </w:r>
      <w:r>
        <w:rPr>
          <w:szCs w:val="22"/>
          <w:lang w:val="nl-NL"/>
        </w:rPr>
        <w:t xml:space="preserve"> De close-up van de vagina staat in volledige balans met de spiegelende koperen bal, die draait en weerspiegelt het geprojecteerde beeld eindeloos, zoals het leven zelf. Op het druppelvormige projectieschermpje is een extreme uitvergroting te zien, die de perceptie van de werkelijkheid </w:t>
      </w:r>
      <w:r w:rsidR="0085557E">
        <w:rPr>
          <w:szCs w:val="22"/>
          <w:lang w:val="nl-NL"/>
        </w:rPr>
        <w:t>misvormt.</w:t>
      </w:r>
      <w:r>
        <w:rPr>
          <w:szCs w:val="22"/>
          <w:lang w:val="nl-NL"/>
        </w:rPr>
        <w:t xml:space="preserve"> De roze vochtige slijmvliesachtige representatie geeft de indruk dat het om een endoscopie gaat. Echter, het gaat hier om een bijna onwaarneembare verandering van gynaecologische opnames van vijf verschillende vagina’s. Deze is heel direct getoond, </w:t>
      </w:r>
      <w:r w:rsidR="0085557E">
        <w:rPr>
          <w:szCs w:val="22"/>
          <w:lang w:val="nl-NL"/>
        </w:rPr>
        <w:t>bijna medisch</w:t>
      </w:r>
      <w:r>
        <w:rPr>
          <w:szCs w:val="22"/>
          <w:lang w:val="nl-NL"/>
        </w:rPr>
        <w:t xml:space="preserve">, maar niets herinnert aan de designvagina </w:t>
      </w:r>
      <w:r w:rsidR="0085557E">
        <w:rPr>
          <w:szCs w:val="22"/>
          <w:lang w:val="nl-NL"/>
        </w:rPr>
        <w:t>uit de</w:t>
      </w:r>
      <w:r>
        <w:rPr>
          <w:szCs w:val="22"/>
          <w:lang w:val="nl-NL"/>
        </w:rPr>
        <w:t xml:space="preserve"> pornografie. Waarom zijn bepaalde beelden zo schokkerend, nog steeds taboe, terwijl zij deel uitmaken van ons ‘zelf’?  Dit is de eerste ruimte waar iedereen eens verbleef, de baarmoeder. De verwij</w:t>
      </w:r>
      <w:r w:rsidR="0089033B">
        <w:rPr>
          <w:szCs w:val="22"/>
          <w:lang w:val="nl-NL"/>
        </w:rPr>
        <w:t>zing naar “L</w:t>
      </w:r>
      <w:r>
        <w:rPr>
          <w:szCs w:val="22"/>
          <w:lang w:val="nl-NL"/>
        </w:rPr>
        <w:t xml:space="preserve">’ Origine du Monde” van </w:t>
      </w:r>
      <w:proofErr w:type="spellStart"/>
      <w:r>
        <w:rPr>
          <w:szCs w:val="22"/>
          <w:lang w:val="nl-NL"/>
        </w:rPr>
        <w:lastRenderedPageBreak/>
        <w:t>Co</w:t>
      </w:r>
      <w:r w:rsidR="00416886">
        <w:rPr>
          <w:szCs w:val="22"/>
          <w:lang w:val="nl-NL"/>
        </w:rPr>
        <w:t>u</w:t>
      </w:r>
      <w:r>
        <w:rPr>
          <w:szCs w:val="22"/>
          <w:lang w:val="nl-NL"/>
        </w:rPr>
        <w:t>rbet</w:t>
      </w:r>
      <w:proofErr w:type="spellEnd"/>
      <w:r>
        <w:rPr>
          <w:szCs w:val="22"/>
          <w:lang w:val="nl-NL"/>
        </w:rPr>
        <w:t xml:space="preserve"> is snel gemaakt. Echter Rist provoceert niet met dit werk, zoals </w:t>
      </w:r>
      <w:proofErr w:type="spellStart"/>
      <w:r>
        <w:rPr>
          <w:szCs w:val="22"/>
          <w:lang w:val="nl-NL"/>
        </w:rPr>
        <w:t>Courbet</w:t>
      </w:r>
      <w:proofErr w:type="spellEnd"/>
      <w:r>
        <w:rPr>
          <w:szCs w:val="22"/>
          <w:lang w:val="nl-NL"/>
        </w:rPr>
        <w:t xml:space="preserve">, zij wil de collectieve angsten en taboes hierover aan de orde stellen. </w:t>
      </w:r>
    </w:p>
    <w:p w14:paraId="35D316FA" w14:textId="77777777" w:rsidR="00362C9C" w:rsidRDefault="00362C9C" w:rsidP="00362C9C">
      <w:pPr>
        <w:spacing w:after="0" w:line="360" w:lineRule="auto"/>
        <w:rPr>
          <w:szCs w:val="22"/>
          <w:lang w:val="nl-NL"/>
        </w:rPr>
      </w:pPr>
      <w:r>
        <w:rPr>
          <w:szCs w:val="22"/>
          <w:lang w:val="nl-NL"/>
        </w:rPr>
        <w:t xml:space="preserve">Rist zegt, ” </w:t>
      </w:r>
      <w:r w:rsidRPr="007C5628">
        <w:rPr>
          <w:i/>
          <w:szCs w:val="22"/>
          <w:lang w:val="nl-NL"/>
        </w:rPr>
        <w:t xml:space="preserve">In </w:t>
      </w:r>
      <w:proofErr w:type="spellStart"/>
      <w:r w:rsidRPr="007C5628">
        <w:rPr>
          <w:i/>
          <w:szCs w:val="22"/>
          <w:lang w:val="nl-NL"/>
        </w:rPr>
        <w:t>the</w:t>
      </w:r>
      <w:proofErr w:type="spellEnd"/>
      <w:r w:rsidRPr="007C5628">
        <w:rPr>
          <w:i/>
          <w:szCs w:val="22"/>
          <w:lang w:val="nl-NL"/>
        </w:rPr>
        <w:t xml:space="preserve"> </w:t>
      </w:r>
      <w:proofErr w:type="spellStart"/>
      <w:r w:rsidRPr="007C5628">
        <w:rPr>
          <w:i/>
          <w:szCs w:val="22"/>
          <w:lang w:val="nl-NL"/>
        </w:rPr>
        <w:t>world</w:t>
      </w:r>
      <w:proofErr w:type="spellEnd"/>
      <w:r w:rsidRPr="007C5628">
        <w:rPr>
          <w:i/>
          <w:szCs w:val="22"/>
          <w:lang w:val="nl-NL"/>
        </w:rPr>
        <w:t xml:space="preserve"> of </w:t>
      </w:r>
      <w:proofErr w:type="spellStart"/>
      <w:r w:rsidRPr="007C5628">
        <w:rPr>
          <w:i/>
          <w:szCs w:val="22"/>
          <w:lang w:val="nl-NL"/>
        </w:rPr>
        <w:t>taboos</w:t>
      </w:r>
      <w:proofErr w:type="spellEnd"/>
      <w:r w:rsidRPr="007C5628">
        <w:rPr>
          <w:i/>
          <w:szCs w:val="22"/>
          <w:lang w:val="nl-NL"/>
        </w:rPr>
        <w:t xml:space="preserve">, </w:t>
      </w:r>
      <w:proofErr w:type="spellStart"/>
      <w:r w:rsidRPr="007C5628">
        <w:rPr>
          <w:i/>
          <w:szCs w:val="22"/>
          <w:lang w:val="nl-NL"/>
        </w:rPr>
        <w:t>this</w:t>
      </w:r>
      <w:proofErr w:type="spellEnd"/>
      <w:r w:rsidRPr="007C5628">
        <w:rPr>
          <w:i/>
          <w:szCs w:val="22"/>
          <w:lang w:val="nl-NL"/>
        </w:rPr>
        <w:t xml:space="preserve"> </w:t>
      </w:r>
      <w:proofErr w:type="spellStart"/>
      <w:r w:rsidRPr="007C5628">
        <w:rPr>
          <w:i/>
          <w:szCs w:val="22"/>
          <w:lang w:val="nl-NL"/>
        </w:rPr>
        <w:t>work</w:t>
      </w:r>
      <w:proofErr w:type="spellEnd"/>
      <w:r w:rsidRPr="007C5628">
        <w:rPr>
          <w:i/>
          <w:szCs w:val="22"/>
          <w:lang w:val="nl-NL"/>
        </w:rPr>
        <w:t xml:space="preserve"> </w:t>
      </w:r>
      <w:proofErr w:type="spellStart"/>
      <w:r w:rsidRPr="007C5628">
        <w:rPr>
          <w:i/>
          <w:szCs w:val="22"/>
          <w:lang w:val="nl-NL"/>
        </w:rPr>
        <w:t>focuses</w:t>
      </w:r>
      <w:proofErr w:type="spellEnd"/>
      <w:r w:rsidRPr="007C5628">
        <w:rPr>
          <w:i/>
          <w:szCs w:val="22"/>
          <w:lang w:val="nl-NL"/>
        </w:rPr>
        <w:t xml:space="preserve"> on </w:t>
      </w:r>
      <w:proofErr w:type="spellStart"/>
      <w:r w:rsidRPr="007C5628">
        <w:rPr>
          <w:i/>
          <w:szCs w:val="22"/>
          <w:lang w:val="nl-NL"/>
        </w:rPr>
        <w:t>taboos</w:t>
      </w:r>
      <w:proofErr w:type="spellEnd"/>
      <w:r w:rsidRPr="007C5628">
        <w:rPr>
          <w:i/>
          <w:szCs w:val="22"/>
          <w:lang w:val="nl-NL"/>
        </w:rPr>
        <w:t xml:space="preserve"> </w:t>
      </w:r>
      <w:proofErr w:type="spellStart"/>
      <w:r w:rsidRPr="007C5628">
        <w:rPr>
          <w:i/>
          <w:szCs w:val="22"/>
          <w:lang w:val="nl-NL"/>
        </w:rPr>
        <w:t>related</w:t>
      </w:r>
      <w:proofErr w:type="spellEnd"/>
      <w:r w:rsidRPr="007C5628">
        <w:rPr>
          <w:i/>
          <w:szCs w:val="22"/>
          <w:lang w:val="nl-NL"/>
        </w:rPr>
        <w:t xml:space="preserve"> </w:t>
      </w:r>
      <w:proofErr w:type="spellStart"/>
      <w:r w:rsidRPr="007C5628">
        <w:rPr>
          <w:i/>
          <w:szCs w:val="22"/>
          <w:lang w:val="nl-NL"/>
        </w:rPr>
        <w:t>to</w:t>
      </w:r>
      <w:proofErr w:type="spellEnd"/>
      <w:r w:rsidRPr="007C5628">
        <w:rPr>
          <w:i/>
          <w:szCs w:val="22"/>
          <w:lang w:val="nl-NL"/>
        </w:rPr>
        <w:t xml:space="preserve"> skin</w:t>
      </w:r>
      <w:r>
        <w:rPr>
          <w:szCs w:val="22"/>
          <w:lang w:val="nl-NL"/>
        </w:rPr>
        <w:t>.”</w:t>
      </w:r>
      <w:r>
        <w:rPr>
          <w:rStyle w:val="Voetnootmarkering"/>
          <w:szCs w:val="22"/>
          <w:lang w:val="nl-NL"/>
        </w:rPr>
        <w:footnoteReference w:id="37"/>
      </w:r>
      <w:r>
        <w:rPr>
          <w:szCs w:val="22"/>
          <w:lang w:val="nl-NL"/>
        </w:rPr>
        <w:t xml:space="preserve"> </w:t>
      </w:r>
    </w:p>
    <w:p w14:paraId="7E254C7C" w14:textId="77777777" w:rsidR="00362C9C" w:rsidRPr="006B1931" w:rsidRDefault="00362C9C" w:rsidP="00362C9C">
      <w:pPr>
        <w:spacing w:after="0" w:line="360" w:lineRule="auto"/>
        <w:rPr>
          <w:szCs w:val="22"/>
          <w:lang w:val="nl-NL"/>
        </w:rPr>
      </w:pPr>
      <w:r>
        <w:rPr>
          <w:szCs w:val="22"/>
          <w:lang w:val="nl-NL"/>
        </w:rPr>
        <w:t>Het is opvallend hoe weinig (jonge) vrouwen een beeld hebben van hun eigen geslacht! Een bewustwording van ‘weten’ en ‘niet-willen-weten’, van ‘herkenning’ en ‘</w:t>
      </w:r>
      <w:r w:rsidRPr="00422495">
        <w:rPr>
          <w:szCs w:val="22"/>
          <w:lang w:val="nl-NL"/>
        </w:rPr>
        <w:t>veronachtzamen</w:t>
      </w:r>
      <w:r>
        <w:rPr>
          <w:szCs w:val="22"/>
          <w:lang w:val="nl-NL"/>
        </w:rPr>
        <w:t>’ vormt de persoonlijke beleving van (on)behagen in het video-organisme. Hansen geeft aan, hoe materiëler media zich ontwikkelt, het lichaam een steeds belangrijk</w:t>
      </w:r>
      <w:r w:rsidR="00416886">
        <w:rPr>
          <w:szCs w:val="22"/>
          <w:lang w:val="nl-NL"/>
        </w:rPr>
        <w:t>e</w:t>
      </w:r>
      <w:r>
        <w:rPr>
          <w:szCs w:val="22"/>
          <w:lang w:val="nl-NL"/>
        </w:rPr>
        <w:t xml:space="preserve"> functie krijgt, namelijk als selectieve processor van informatie.</w:t>
      </w:r>
      <w:r>
        <w:rPr>
          <w:rStyle w:val="Voetnootmarkering"/>
          <w:i/>
          <w:szCs w:val="22"/>
          <w:lang w:val="nl-NL"/>
        </w:rPr>
        <w:footnoteReference w:id="38"/>
      </w:r>
      <w:r>
        <w:rPr>
          <w:szCs w:val="22"/>
          <w:lang w:val="nl-NL"/>
        </w:rPr>
        <w:t xml:space="preserve"> </w:t>
      </w:r>
    </w:p>
    <w:p w14:paraId="77F41ED0" w14:textId="0714A1CA" w:rsidR="00362C9C" w:rsidRDefault="00362C9C" w:rsidP="00362C9C">
      <w:pPr>
        <w:spacing w:after="0" w:line="360" w:lineRule="auto"/>
        <w:rPr>
          <w:szCs w:val="22"/>
          <w:lang w:val="nl-NL"/>
        </w:rPr>
      </w:pPr>
      <w:r>
        <w:rPr>
          <w:szCs w:val="22"/>
          <w:lang w:val="nl-NL"/>
        </w:rPr>
        <w:t xml:space="preserve">Het onstoffelijke karakter dat door het mediabeeld wordt gerealiseerd is enerzijds direct door soort beelden die de oppervlakte of de binnenkant van de huid laten zien, anderzijds door de fysieke aanwezigheid van de geplaatste objecten, </w:t>
      </w:r>
      <w:r w:rsidR="0085557E">
        <w:rPr>
          <w:szCs w:val="22"/>
          <w:lang w:val="nl-NL"/>
        </w:rPr>
        <w:t>die een</w:t>
      </w:r>
      <w:r>
        <w:rPr>
          <w:szCs w:val="22"/>
          <w:lang w:val="nl-NL"/>
        </w:rPr>
        <w:t xml:space="preserve"> wisselwerking met de beschouwer in de ruimte aangaat. Een dwingende herpositionering wordt er van de beschouwer gevraagd door de inwisselbare en transmutabele beleving van de ruimte. Het begrip ‘</w:t>
      </w:r>
      <w:r w:rsidRPr="00416886">
        <w:rPr>
          <w:i/>
          <w:szCs w:val="22"/>
          <w:lang w:val="nl-NL"/>
        </w:rPr>
        <w:t>site</w:t>
      </w:r>
      <w:r>
        <w:rPr>
          <w:szCs w:val="22"/>
          <w:lang w:val="nl-NL"/>
        </w:rPr>
        <w:t xml:space="preserve">’ is hier beter van toepassing. </w:t>
      </w:r>
    </w:p>
    <w:p w14:paraId="6B4F15CF" w14:textId="432230AC" w:rsidR="00362C9C" w:rsidRDefault="00362C9C" w:rsidP="00362C9C">
      <w:pPr>
        <w:spacing w:after="0" w:line="360" w:lineRule="auto"/>
        <w:rPr>
          <w:szCs w:val="22"/>
          <w:lang w:val="nl-NL"/>
        </w:rPr>
      </w:pPr>
      <w:r>
        <w:rPr>
          <w:szCs w:val="22"/>
          <w:lang w:val="nl-NL"/>
        </w:rPr>
        <w:t xml:space="preserve">Door deze nieuwe ontwikkelingen als </w:t>
      </w:r>
      <w:proofErr w:type="spellStart"/>
      <w:r>
        <w:rPr>
          <w:szCs w:val="22"/>
          <w:lang w:val="nl-NL"/>
        </w:rPr>
        <w:t>endo</w:t>
      </w:r>
      <w:proofErr w:type="spellEnd"/>
      <w:r>
        <w:rPr>
          <w:szCs w:val="22"/>
          <w:lang w:val="nl-NL"/>
        </w:rPr>
        <w:t xml:space="preserve">- en echoscopie zijn ruimte binnenin ons zichtbaar geworden. Dit vraagt om een herdefiniëring van het ‘zelf’. De nieuwe beleving van ‘zelf’ wordt in het hoofdstuk TIJD verder op in </w:t>
      </w:r>
      <w:r w:rsidR="0085557E">
        <w:rPr>
          <w:szCs w:val="22"/>
          <w:lang w:val="nl-NL"/>
        </w:rPr>
        <w:t>gegaan.</w:t>
      </w:r>
      <w:r>
        <w:rPr>
          <w:szCs w:val="22"/>
          <w:lang w:val="nl-NL"/>
        </w:rPr>
        <w:t xml:space="preserve"> </w:t>
      </w:r>
    </w:p>
    <w:p w14:paraId="540496F7" w14:textId="77777777" w:rsidR="00362C9C" w:rsidRPr="00333747" w:rsidRDefault="00362C9C" w:rsidP="00362C9C">
      <w:pPr>
        <w:spacing w:after="0" w:line="360" w:lineRule="auto"/>
        <w:rPr>
          <w:szCs w:val="22"/>
          <w:lang w:val="nl-NL"/>
        </w:rPr>
      </w:pPr>
    </w:p>
    <w:p w14:paraId="4F2069CE" w14:textId="77777777" w:rsidR="00362C9C" w:rsidRDefault="00362C9C" w:rsidP="00362C9C">
      <w:pPr>
        <w:spacing w:after="0" w:line="360" w:lineRule="auto"/>
        <w:rPr>
          <w:szCs w:val="20"/>
          <w:u w:val="single"/>
          <w:lang w:val="nl-NL"/>
        </w:rPr>
      </w:pPr>
      <w:r>
        <w:rPr>
          <w:lang w:val="nl-NL"/>
        </w:rPr>
        <w:t xml:space="preserve">Of de beschouwer een meerwaarde beleeft in de gelaagdheid van de ruimte, hoe hij ‘binnen en buiten’ ervaart, hangt van zijn individuele perceptie af, maar ook of hij in staat is bewust dit aspect te ontrafelen. </w:t>
      </w:r>
      <w:proofErr w:type="spellStart"/>
      <w:r>
        <w:rPr>
          <w:lang w:val="nl-NL"/>
        </w:rPr>
        <w:t>Cresswell</w:t>
      </w:r>
      <w:proofErr w:type="spellEnd"/>
      <w:r>
        <w:rPr>
          <w:lang w:val="nl-NL"/>
        </w:rPr>
        <w:t xml:space="preserve"> bespreekt uitvoerig hoe de plek kan worden benaderd en ziet dat altijd in relatie met de beschouwer. Die plek komt pas tot stand in relatie met de beschouwer. Echter wat die relatie en welke invloed en mogelijkheden deze videotechnologie teweeg brengt op zijn beschouwer is door Hansen uiteengezet. Door zijn analyse wordt duidelijk waarom iets een ervaring wordt.</w:t>
      </w:r>
    </w:p>
    <w:p w14:paraId="2987E924" w14:textId="77777777" w:rsidR="00362C9C" w:rsidRDefault="00362C9C" w:rsidP="00362C9C">
      <w:pPr>
        <w:ind w:right="-288"/>
        <w:rPr>
          <w:szCs w:val="20"/>
          <w:u w:val="single"/>
          <w:lang w:val="nl-NL"/>
        </w:rPr>
      </w:pPr>
    </w:p>
    <w:p w14:paraId="5E07D3BB" w14:textId="26788256" w:rsidR="00362C9C" w:rsidRDefault="00362C9C" w:rsidP="00362C9C">
      <w:pPr>
        <w:ind w:right="-288"/>
        <w:rPr>
          <w:sz w:val="52"/>
          <w:szCs w:val="20"/>
          <w:lang w:val="en-GB"/>
        </w:rPr>
      </w:pPr>
      <w:r w:rsidRPr="00F05470">
        <w:rPr>
          <w:sz w:val="48"/>
          <w:szCs w:val="20"/>
          <w:lang w:val="en-GB"/>
        </w:rPr>
        <w:t xml:space="preserve"> </w:t>
      </w:r>
      <w:r w:rsidR="00CA7C7C">
        <w:rPr>
          <w:sz w:val="52"/>
          <w:szCs w:val="20"/>
          <w:lang w:val="en-GB"/>
        </w:rPr>
        <w:t>2</w:t>
      </w:r>
      <w:r w:rsidR="00CA7C7C" w:rsidRPr="00F05470">
        <w:rPr>
          <w:sz w:val="52"/>
          <w:szCs w:val="20"/>
          <w:lang w:val="en-GB"/>
        </w:rPr>
        <w:t xml:space="preserve"> -</w:t>
      </w:r>
      <w:r>
        <w:rPr>
          <w:sz w:val="52"/>
          <w:szCs w:val="20"/>
          <w:lang w:val="en-GB"/>
        </w:rPr>
        <w:t xml:space="preserve"> </w:t>
      </w:r>
      <w:proofErr w:type="spellStart"/>
      <w:r>
        <w:rPr>
          <w:sz w:val="52"/>
          <w:szCs w:val="20"/>
          <w:lang w:val="en-GB"/>
        </w:rPr>
        <w:t>TIJD</w:t>
      </w:r>
      <w:proofErr w:type="spellEnd"/>
      <w:r w:rsidRPr="00F05470">
        <w:rPr>
          <w:sz w:val="52"/>
          <w:szCs w:val="20"/>
          <w:lang w:val="en-GB"/>
        </w:rPr>
        <w:t xml:space="preserve"> </w:t>
      </w:r>
    </w:p>
    <w:p w14:paraId="6D529BFA" w14:textId="77777777" w:rsidR="00362C9C" w:rsidRPr="00416886" w:rsidRDefault="00362C9C" w:rsidP="00362C9C">
      <w:pPr>
        <w:ind w:right="-288"/>
        <w:rPr>
          <w:sz w:val="28"/>
          <w:szCs w:val="28"/>
          <w:lang w:val="en-GB"/>
        </w:rPr>
      </w:pPr>
    </w:p>
    <w:p w14:paraId="1536A701" w14:textId="77777777" w:rsidR="00362C9C" w:rsidRPr="0095027C" w:rsidRDefault="00362C9C" w:rsidP="00362C9C">
      <w:pPr>
        <w:ind w:right="-288"/>
        <w:rPr>
          <w:szCs w:val="20"/>
          <w:u w:val="single"/>
          <w:lang w:val="nl-NL"/>
        </w:rPr>
      </w:pPr>
      <w:r>
        <w:rPr>
          <w:lang w:val="nl-NL"/>
        </w:rPr>
        <w:lastRenderedPageBreak/>
        <w:t>§ 2.1 Notie van tijd</w:t>
      </w:r>
    </w:p>
    <w:p w14:paraId="6CB19B77" w14:textId="1993259C" w:rsidR="00362C9C" w:rsidRDefault="00362C9C" w:rsidP="00362C9C">
      <w:pPr>
        <w:spacing w:after="0" w:line="360" w:lineRule="auto"/>
        <w:rPr>
          <w:szCs w:val="20"/>
          <w:lang w:val="nl-NL"/>
        </w:rPr>
      </w:pPr>
      <w:r w:rsidRPr="0095027C">
        <w:rPr>
          <w:szCs w:val="20"/>
          <w:lang w:val="nl-NL"/>
        </w:rPr>
        <w:t xml:space="preserve">De lichamelijke beleving </w:t>
      </w:r>
      <w:r>
        <w:rPr>
          <w:szCs w:val="20"/>
          <w:lang w:val="nl-NL"/>
        </w:rPr>
        <w:t>van zweven, zoals in een droom zorgt ervoor dat de tijdsduur een relatieve beleving is. Dwalend door de ruimte is de beleving van het fenomeen tijd desoriënterend. Al</w:t>
      </w:r>
      <w:r w:rsidR="00CA7C7C">
        <w:rPr>
          <w:szCs w:val="20"/>
          <w:lang w:val="nl-NL"/>
        </w:rPr>
        <w:t>s het</w:t>
      </w:r>
      <w:r>
        <w:rPr>
          <w:szCs w:val="20"/>
          <w:lang w:val="nl-NL"/>
        </w:rPr>
        <w:t xml:space="preserve"> museumpersoneel de bezoekers aanspreekt om de zaal te verlaten</w:t>
      </w:r>
      <w:r w:rsidR="00416886">
        <w:rPr>
          <w:szCs w:val="20"/>
          <w:lang w:val="nl-NL"/>
        </w:rPr>
        <w:t>,</w:t>
      </w:r>
      <w:r>
        <w:rPr>
          <w:szCs w:val="20"/>
          <w:lang w:val="nl-NL"/>
        </w:rPr>
        <w:t xml:space="preserve"> blijkt dat er uren verstreken, zonder dat het als zodanig ervaren </w:t>
      </w:r>
      <w:r w:rsidR="0085557E">
        <w:rPr>
          <w:szCs w:val="20"/>
          <w:lang w:val="nl-NL"/>
        </w:rPr>
        <w:t>is.</w:t>
      </w:r>
      <w:r>
        <w:rPr>
          <w:szCs w:val="20"/>
          <w:lang w:val="nl-NL"/>
        </w:rPr>
        <w:t xml:space="preserve"> De zintuiglijke ervaring die invloed heeft op ons welbevinden en mede verklaart waarom er uren voorbij gaan zonder er notie van te hebben, vraagt om nader onderzoek.</w:t>
      </w:r>
    </w:p>
    <w:p w14:paraId="74A616B8" w14:textId="77777777" w:rsidR="00362C9C" w:rsidRDefault="00362C9C" w:rsidP="00362C9C">
      <w:pPr>
        <w:spacing w:after="0" w:line="360" w:lineRule="auto"/>
        <w:rPr>
          <w:szCs w:val="20"/>
          <w:lang w:val="nl-NL"/>
        </w:rPr>
      </w:pPr>
    </w:p>
    <w:p w14:paraId="22C27FAA" w14:textId="77777777" w:rsidR="00362C9C" w:rsidRPr="00EB70A9" w:rsidRDefault="00362C9C" w:rsidP="00362C9C">
      <w:pPr>
        <w:spacing w:after="0" w:line="360" w:lineRule="auto"/>
        <w:ind w:firstLine="708"/>
        <w:rPr>
          <w:lang w:val="nl-NL"/>
        </w:rPr>
      </w:pPr>
      <w:r w:rsidRPr="00EB70A9">
        <w:rPr>
          <w:lang w:val="nl-NL"/>
        </w:rPr>
        <w:t>Waarom verdwijnt de notie van tijd tijdens het bezoeken van “Elixer”?</w:t>
      </w:r>
    </w:p>
    <w:p w14:paraId="1AA8691D" w14:textId="77777777" w:rsidR="00362C9C" w:rsidRPr="00EB62D6" w:rsidRDefault="00362C9C" w:rsidP="00362C9C">
      <w:pPr>
        <w:spacing w:after="0" w:line="360" w:lineRule="auto"/>
        <w:rPr>
          <w:b/>
          <w:szCs w:val="20"/>
          <w:lang w:val="nl-NL"/>
        </w:rPr>
      </w:pPr>
    </w:p>
    <w:p w14:paraId="49D53488" w14:textId="4225B5C6" w:rsidR="00362C9C" w:rsidRDefault="00362C9C" w:rsidP="00362C9C">
      <w:pPr>
        <w:spacing w:after="0" w:line="360" w:lineRule="auto"/>
        <w:rPr>
          <w:szCs w:val="20"/>
          <w:lang w:val="nl-NL"/>
        </w:rPr>
      </w:pPr>
      <w:r w:rsidRPr="00EB62D6">
        <w:rPr>
          <w:szCs w:val="20"/>
          <w:lang w:val="nl-NL"/>
        </w:rPr>
        <w:t>Om concept van tijd in relatie met het ervaren van tijd te begrijpen</w:t>
      </w:r>
      <w:r w:rsidR="00CA7C7C">
        <w:rPr>
          <w:szCs w:val="20"/>
          <w:lang w:val="nl-NL"/>
        </w:rPr>
        <w:t>,</w:t>
      </w:r>
      <w:r w:rsidRPr="00EB62D6">
        <w:rPr>
          <w:szCs w:val="20"/>
          <w:lang w:val="nl-NL"/>
        </w:rPr>
        <w:t xml:space="preserve"> </w:t>
      </w:r>
      <w:r w:rsidR="00CA7C7C">
        <w:rPr>
          <w:szCs w:val="20"/>
          <w:lang w:val="nl-NL"/>
        </w:rPr>
        <w:t>is</w:t>
      </w:r>
      <w:r w:rsidRPr="00EB62D6">
        <w:rPr>
          <w:szCs w:val="20"/>
          <w:lang w:val="nl-NL"/>
        </w:rPr>
        <w:t xml:space="preserve"> betekenis </w:t>
      </w:r>
      <w:r w:rsidR="00CA7C7C">
        <w:rPr>
          <w:szCs w:val="20"/>
          <w:lang w:val="nl-NL"/>
        </w:rPr>
        <w:t xml:space="preserve">van situaties </w:t>
      </w:r>
      <w:r>
        <w:rPr>
          <w:szCs w:val="20"/>
          <w:lang w:val="nl-NL"/>
        </w:rPr>
        <w:t>in de filosofische en metaforische zin</w:t>
      </w:r>
      <w:r w:rsidR="00CA7C7C">
        <w:rPr>
          <w:szCs w:val="20"/>
          <w:lang w:val="nl-NL"/>
        </w:rPr>
        <w:t xml:space="preserve"> belangrijk</w:t>
      </w:r>
      <w:r>
        <w:rPr>
          <w:szCs w:val="20"/>
          <w:lang w:val="nl-NL"/>
        </w:rPr>
        <w:t xml:space="preserve">. Al onze </w:t>
      </w:r>
      <w:r w:rsidR="00416886">
        <w:rPr>
          <w:szCs w:val="20"/>
          <w:lang w:val="nl-NL"/>
        </w:rPr>
        <w:t>e</w:t>
      </w:r>
      <w:r>
        <w:rPr>
          <w:szCs w:val="20"/>
          <w:lang w:val="nl-NL"/>
        </w:rPr>
        <w:t xml:space="preserve">moties van tijd staan in relatie met beweging, ruimte en gebeurtenissen, volgens </w:t>
      </w:r>
      <w:proofErr w:type="spellStart"/>
      <w:r>
        <w:rPr>
          <w:szCs w:val="20"/>
          <w:lang w:val="nl-NL"/>
        </w:rPr>
        <w:t>Lakoff</w:t>
      </w:r>
      <w:proofErr w:type="spellEnd"/>
      <w:r>
        <w:rPr>
          <w:szCs w:val="20"/>
          <w:lang w:val="nl-NL"/>
        </w:rPr>
        <w:t xml:space="preserve"> en Johnson. Er wordt een onderscheid gemaakt tussen verschillende tijdsnoties namelijk de meetbare tijd zoals de klok aangeeft. De ervaring van tijd is dus verschillend. In metafysisch opzicht is de benadering van tijd “wat is tijd op zich?” In metaforisch opzicht kan je ‘tijd’ beschouwen als ‘</w:t>
      </w:r>
      <w:r w:rsidRPr="009511D1">
        <w:rPr>
          <w:i/>
          <w:szCs w:val="20"/>
          <w:lang w:val="nl-NL"/>
        </w:rPr>
        <w:t xml:space="preserve">motion in </w:t>
      </w:r>
      <w:proofErr w:type="spellStart"/>
      <w:r w:rsidRPr="009511D1">
        <w:rPr>
          <w:i/>
          <w:szCs w:val="20"/>
          <w:lang w:val="nl-NL"/>
        </w:rPr>
        <w:t>space</w:t>
      </w:r>
      <w:proofErr w:type="spellEnd"/>
      <w:r>
        <w:rPr>
          <w:szCs w:val="20"/>
          <w:lang w:val="nl-NL"/>
        </w:rPr>
        <w:t xml:space="preserve">’. Toch blijkt ook deze benadering niet helemaal antwoord te geven op dit moeilijk te vatten fenomeen. </w:t>
      </w:r>
      <w:proofErr w:type="spellStart"/>
      <w:r>
        <w:rPr>
          <w:szCs w:val="20"/>
          <w:lang w:val="nl-NL"/>
        </w:rPr>
        <w:t>Lakoff</w:t>
      </w:r>
      <w:proofErr w:type="spellEnd"/>
      <w:r>
        <w:rPr>
          <w:szCs w:val="20"/>
          <w:lang w:val="nl-NL"/>
        </w:rPr>
        <w:t xml:space="preserve"> en Johnson geven de dualiteit aan tussen de ‘</w:t>
      </w:r>
      <w:proofErr w:type="spellStart"/>
      <w:r w:rsidRPr="00474DF6">
        <w:rPr>
          <w:i/>
          <w:szCs w:val="20"/>
          <w:lang w:val="nl-NL"/>
        </w:rPr>
        <w:t>moving</w:t>
      </w:r>
      <w:proofErr w:type="spellEnd"/>
      <w:r w:rsidRPr="00474DF6">
        <w:rPr>
          <w:i/>
          <w:szCs w:val="20"/>
          <w:lang w:val="nl-NL"/>
        </w:rPr>
        <w:t xml:space="preserve"> time’</w:t>
      </w:r>
      <w:r>
        <w:rPr>
          <w:szCs w:val="20"/>
          <w:lang w:val="nl-NL"/>
        </w:rPr>
        <w:t xml:space="preserve"> en de ‘</w:t>
      </w:r>
      <w:proofErr w:type="spellStart"/>
      <w:r w:rsidRPr="00474DF6">
        <w:rPr>
          <w:i/>
          <w:szCs w:val="20"/>
          <w:lang w:val="nl-NL"/>
        </w:rPr>
        <w:t>moving</w:t>
      </w:r>
      <w:proofErr w:type="spellEnd"/>
      <w:r w:rsidRPr="00474DF6">
        <w:rPr>
          <w:i/>
          <w:szCs w:val="20"/>
          <w:lang w:val="nl-NL"/>
        </w:rPr>
        <w:t xml:space="preserve"> </w:t>
      </w:r>
      <w:proofErr w:type="spellStart"/>
      <w:r w:rsidRPr="00474DF6">
        <w:rPr>
          <w:i/>
          <w:szCs w:val="20"/>
          <w:lang w:val="nl-NL"/>
        </w:rPr>
        <w:t>observer</w:t>
      </w:r>
      <w:proofErr w:type="spellEnd"/>
      <w:r w:rsidRPr="00474DF6">
        <w:rPr>
          <w:i/>
          <w:szCs w:val="20"/>
          <w:lang w:val="nl-NL"/>
        </w:rPr>
        <w:t>’</w:t>
      </w:r>
      <w:r w:rsidRPr="00474DF6">
        <w:rPr>
          <w:rStyle w:val="Voetnootmarkering"/>
        </w:rPr>
        <w:t xml:space="preserve"> </w:t>
      </w:r>
      <w:r>
        <w:rPr>
          <w:szCs w:val="20"/>
          <w:lang w:val="nl-NL"/>
        </w:rPr>
        <w:t>, de ambiguïteit van dit probleem wordt daarmee duidelijk</w:t>
      </w:r>
      <w:r>
        <w:rPr>
          <w:rStyle w:val="Voetnootmarkering"/>
          <w:szCs w:val="20"/>
          <w:lang w:val="nl-NL"/>
        </w:rPr>
        <w:footnoteReference w:id="39"/>
      </w:r>
      <w:r>
        <w:rPr>
          <w:szCs w:val="20"/>
          <w:lang w:val="nl-NL"/>
        </w:rPr>
        <w:t xml:space="preserve">. </w:t>
      </w:r>
    </w:p>
    <w:p w14:paraId="134D2BB0" w14:textId="066F3AF3" w:rsidR="00362C9C" w:rsidRDefault="00362C9C" w:rsidP="00362C9C">
      <w:pPr>
        <w:spacing w:after="0" w:line="360" w:lineRule="auto"/>
        <w:rPr>
          <w:szCs w:val="22"/>
          <w:lang w:val="nl-NL"/>
        </w:rPr>
      </w:pPr>
      <w:r>
        <w:rPr>
          <w:szCs w:val="20"/>
          <w:lang w:val="nl-NL"/>
        </w:rPr>
        <w:t>Dat tijd een belangrijke rol speelt in deze tentoonstelling is een gegeven; het is dan ook niet te verwonderen dat Rist met de welbekende Zwitserse precisie niet</w:t>
      </w:r>
      <w:r w:rsidR="009511D1">
        <w:rPr>
          <w:szCs w:val="20"/>
          <w:lang w:val="nl-NL"/>
        </w:rPr>
        <w:t>s</w:t>
      </w:r>
      <w:r>
        <w:rPr>
          <w:szCs w:val="20"/>
          <w:lang w:val="nl-NL"/>
        </w:rPr>
        <w:t xml:space="preserve"> aan het toeval heeft overgelaten. Een alom geregistreerde tentoonstelling is het gevolg. Waar ‘nieuwe media’ in het geding komt, is ‘tijd’ immer altijd onlosmakelijk verbonden, zoals </w:t>
      </w:r>
      <w:proofErr w:type="spellStart"/>
      <w:r>
        <w:rPr>
          <w:szCs w:val="20"/>
          <w:lang w:val="nl-NL"/>
        </w:rPr>
        <w:t>Lakoff</w:t>
      </w:r>
      <w:proofErr w:type="spellEnd"/>
      <w:r>
        <w:rPr>
          <w:szCs w:val="20"/>
          <w:lang w:val="nl-NL"/>
        </w:rPr>
        <w:t xml:space="preserve"> en Johnson aangeven in ‘</w:t>
      </w:r>
      <w:r w:rsidRPr="009511D1">
        <w:rPr>
          <w:i/>
          <w:szCs w:val="20"/>
          <w:lang w:val="nl-NL"/>
        </w:rPr>
        <w:t xml:space="preserve">motion in </w:t>
      </w:r>
      <w:proofErr w:type="spellStart"/>
      <w:r w:rsidRPr="009511D1">
        <w:rPr>
          <w:i/>
          <w:szCs w:val="20"/>
          <w:lang w:val="nl-NL"/>
        </w:rPr>
        <w:t>space</w:t>
      </w:r>
      <w:proofErr w:type="spellEnd"/>
      <w:r w:rsidRPr="009511D1">
        <w:rPr>
          <w:i/>
          <w:szCs w:val="20"/>
          <w:lang w:val="nl-NL"/>
        </w:rPr>
        <w:t>’</w:t>
      </w:r>
      <w:r>
        <w:rPr>
          <w:szCs w:val="20"/>
          <w:lang w:val="nl-NL"/>
        </w:rPr>
        <w:t>. De beelden tot een ‘</w:t>
      </w:r>
      <w:r w:rsidRPr="00427CC6">
        <w:rPr>
          <w:i/>
          <w:szCs w:val="20"/>
          <w:lang w:val="nl-NL"/>
        </w:rPr>
        <w:t xml:space="preserve">flow’ </w:t>
      </w:r>
      <w:r>
        <w:rPr>
          <w:szCs w:val="20"/>
          <w:lang w:val="nl-NL"/>
        </w:rPr>
        <w:t>van beelden</w:t>
      </w:r>
      <w:r w:rsidR="00CA7C7C">
        <w:rPr>
          <w:szCs w:val="20"/>
          <w:lang w:val="nl-NL"/>
        </w:rPr>
        <w:t xml:space="preserve"> brengen</w:t>
      </w:r>
      <w:r>
        <w:rPr>
          <w:szCs w:val="20"/>
          <w:lang w:val="nl-NL"/>
        </w:rPr>
        <w:t>, waar het kijkperspectief van onder tot boven, van binnenin tot ver in de ruimte iedere synchronisatie met de werkelijkheid ontbreekt waar het kijkerstandpunt niet eenduidig is</w:t>
      </w:r>
      <w:r>
        <w:rPr>
          <w:rFonts w:ascii="Cambria" w:hAnsi="Cambria"/>
          <w:szCs w:val="22"/>
          <w:lang w:val="nl-NL"/>
        </w:rPr>
        <w:t>.</w:t>
      </w:r>
      <w:r>
        <w:rPr>
          <w:rStyle w:val="Voetnootmarkering"/>
          <w:rFonts w:ascii="Cambria" w:hAnsi="Cambria"/>
          <w:szCs w:val="22"/>
          <w:lang w:val="nl-NL"/>
        </w:rPr>
        <w:footnoteReference w:id="40"/>
      </w:r>
      <w:r>
        <w:rPr>
          <w:szCs w:val="22"/>
          <w:lang w:val="nl-NL"/>
        </w:rPr>
        <w:t xml:space="preserve"> </w:t>
      </w:r>
    </w:p>
    <w:p w14:paraId="1291B018" w14:textId="77777777" w:rsidR="00362C9C" w:rsidRPr="005A208E" w:rsidRDefault="00362C9C" w:rsidP="00362C9C">
      <w:pPr>
        <w:spacing w:after="0" w:line="360" w:lineRule="auto"/>
        <w:rPr>
          <w:szCs w:val="22"/>
          <w:lang w:val="nl-NL"/>
        </w:rPr>
      </w:pPr>
    </w:p>
    <w:p w14:paraId="7A1D422F" w14:textId="1C897A9F" w:rsidR="00362C9C" w:rsidRPr="00696F05" w:rsidRDefault="00362C9C" w:rsidP="00362C9C">
      <w:pPr>
        <w:spacing w:after="0" w:line="360" w:lineRule="auto"/>
        <w:rPr>
          <w:rFonts w:ascii="Cambria" w:hAnsi="Cambria"/>
          <w:szCs w:val="22"/>
          <w:lang w:val="nl-NL"/>
        </w:rPr>
      </w:pPr>
      <w:r>
        <w:rPr>
          <w:szCs w:val="20"/>
          <w:lang w:val="nl-NL"/>
        </w:rPr>
        <w:lastRenderedPageBreak/>
        <w:t>In de installatie “</w:t>
      </w:r>
      <w:r w:rsidRPr="006224B1">
        <w:rPr>
          <w:i/>
          <w:szCs w:val="20"/>
          <w:lang w:val="nl-NL"/>
        </w:rPr>
        <w:t xml:space="preserve">Herz </w:t>
      </w:r>
      <w:proofErr w:type="spellStart"/>
      <w:r w:rsidRPr="006224B1">
        <w:rPr>
          <w:i/>
          <w:szCs w:val="20"/>
          <w:lang w:val="nl-NL"/>
        </w:rPr>
        <w:t>aufwühlen</w:t>
      </w:r>
      <w:proofErr w:type="spellEnd"/>
      <w:r w:rsidRPr="006224B1">
        <w:rPr>
          <w:i/>
          <w:szCs w:val="20"/>
          <w:lang w:val="nl-NL"/>
        </w:rPr>
        <w:t xml:space="preserve"> Herz </w:t>
      </w:r>
      <w:proofErr w:type="spellStart"/>
      <w:r w:rsidRPr="006224B1">
        <w:rPr>
          <w:i/>
          <w:szCs w:val="20"/>
          <w:lang w:val="nl-NL"/>
        </w:rPr>
        <w:t>Ausspülen</w:t>
      </w:r>
      <w:proofErr w:type="spellEnd"/>
      <w:r>
        <w:rPr>
          <w:rFonts w:ascii="Cambria" w:hAnsi="Cambria"/>
          <w:szCs w:val="20"/>
          <w:lang w:val="nl-NL"/>
        </w:rPr>
        <w:t>”, 2004, (</w:t>
      </w:r>
      <w:proofErr w:type="spellStart"/>
      <w:r>
        <w:rPr>
          <w:rFonts w:ascii="Cambria" w:hAnsi="Cambria"/>
          <w:szCs w:val="20"/>
          <w:lang w:val="nl-NL"/>
        </w:rPr>
        <w:t>nr</w:t>
      </w:r>
      <w:proofErr w:type="spellEnd"/>
      <w:r>
        <w:rPr>
          <w:rFonts w:ascii="Cambria" w:hAnsi="Cambria"/>
          <w:szCs w:val="20"/>
          <w:lang w:val="nl-NL"/>
        </w:rPr>
        <w:t xml:space="preserve"> 8 op plattegrond) </w:t>
      </w:r>
      <w:r>
        <w:rPr>
          <w:rFonts w:ascii="Cambria" w:hAnsi="Cambria"/>
          <w:szCs w:val="22"/>
          <w:lang w:val="nl-NL"/>
        </w:rPr>
        <w:t>is met endoscopische camera’s, echografie, magnetische resonantie, microscopen en X-</w:t>
      </w:r>
      <w:proofErr w:type="spellStart"/>
      <w:r>
        <w:rPr>
          <w:rFonts w:ascii="Cambria" w:hAnsi="Cambria"/>
          <w:szCs w:val="22"/>
          <w:lang w:val="nl-NL"/>
        </w:rPr>
        <w:t>rays</w:t>
      </w:r>
      <w:proofErr w:type="spellEnd"/>
      <w:r>
        <w:rPr>
          <w:rFonts w:ascii="Cambria" w:hAnsi="Cambria"/>
          <w:szCs w:val="22"/>
          <w:lang w:val="nl-NL"/>
        </w:rPr>
        <w:t xml:space="preserve"> het eigen lichaam van binnenuit te zien.  </w:t>
      </w:r>
      <w:r>
        <w:rPr>
          <w:szCs w:val="22"/>
          <w:lang w:val="nl-NL"/>
        </w:rPr>
        <w:t>De titel verklaart letterlijk dat het hart</w:t>
      </w:r>
      <w:r w:rsidR="00CA7C7C">
        <w:rPr>
          <w:szCs w:val="22"/>
          <w:lang w:val="nl-NL"/>
        </w:rPr>
        <w:t xml:space="preserve"> </w:t>
      </w:r>
      <w:r>
        <w:rPr>
          <w:szCs w:val="22"/>
          <w:lang w:val="nl-NL"/>
        </w:rPr>
        <w:t>figuurlijk het centrale punt van (</w:t>
      </w:r>
      <w:proofErr w:type="spellStart"/>
      <w:r>
        <w:rPr>
          <w:szCs w:val="22"/>
          <w:lang w:val="nl-NL"/>
        </w:rPr>
        <w:t>be</w:t>
      </w:r>
      <w:proofErr w:type="spellEnd"/>
      <w:r>
        <w:rPr>
          <w:szCs w:val="22"/>
          <w:lang w:val="nl-NL"/>
        </w:rPr>
        <w:t>)leven is. Ook de rol van de beschouwer is actief omdat hij een fysieke en mentale bewustwording door het meditatieve observeren van het eigen lichaam in relatie tot de mediabeelden ondergaat. Hoe is het concept tijd in deze installatie gehanteerd?</w:t>
      </w:r>
    </w:p>
    <w:p w14:paraId="4F81117D" w14:textId="79B17BB1" w:rsidR="00362C9C" w:rsidRDefault="00362C9C" w:rsidP="00362C9C">
      <w:pPr>
        <w:spacing w:after="0" w:line="360" w:lineRule="auto"/>
        <w:rPr>
          <w:rFonts w:ascii="Cambria" w:hAnsi="Cambria"/>
          <w:szCs w:val="20"/>
          <w:lang w:val="nl-NL"/>
        </w:rPr>
      </w:pPr>
      <w:r>
        <w:rPr>
          <w:szCs w:val="22"/>
          <w:lang w:val="nl-NL"/>
        </w:rPr>
        <w:t xml:space="preserve"> Twee geprojecteerde </w:t>
      </w:r>
      <w:r>
        <w:rPr>
          <w:rFonts w:ascii="Cambria" w:hAnsi="Cambria"/>
          <w:szCs w:val="20"/>
          <w:lang w:val="nl-NL"/>
        </w:rPr>
        <w:t>videobeelden overlappen elkaar op twee muren die haaks op elkaar staan. De beeldgrootte is verschillende en de snelheid van de film is verschillend. De beleving van tijd verhoudt zich tot de twee overlappende projectie</w:t>
      </w:r>
      <w:r w:rsidR="00B05175">
        <w:rPr>
          <w:rFonts w:ascii="Cambria" w:hAnsi="Cambria"/>
          <w:szCs w:val="20"/>
          <w:lang w:val="nl-NL"/>
        </w:rPr>
        <w:t>s</w:t>
      </w:r>
      <w:r>
        <w:rPr>
          <w:rFonts w:ascii="Cambria" w:hAnsi="Cambria"/>
          <w:szCs w:val="20"/>
          <w:lang w:val="nl-NL"/>
        </w:rPr>
        <w:t xml:space="preserve">, die enerzijds verhalend, een machinale tijd (kloktijd) vertegenwoordigd met een cyclische verhaallijn, </w:t>
      </w:r>
      <w:r w:rsidR="0085557E">
        <w:rPr>
          <w:rFonts w:ascii="Cambria" w:hAnsi="Cambria"/>
          <w:szCs w:val="20"/>
          <w:lang w:val="nl-NL"/>
        </w:rPr>
        <w:t>rituele handelingen</w:t>
      </w:r>
      <w:r>
        <w:rPr>
          <w:rFonts w:ascii="Cambria" w:hAnsi="Cambria"/>
          <w:szCs w:val="20"/>
          <w:lang w:val="nl-NL"/>
        </w:rPr>
        <w:t xml:space="preserve"> als micro-story opvolgen, maar zonder begin en eind. </w:t>
      </w:r>
      <w:r>
        <w:rPr>
          <w:szCs w:val="22"/>
          <w:lang w:val="nl-NL"/>
        </w:rPr>
        <w:t xml:space="preserve">De tijd van het lichaam, de ‘fysieke tijd’, gevisualiseerd in de titel, maar ook de endoscopische opnames binnen het lichaam, laat zien hoe het hart in per 60 seconde zich schoonspoelt. Bloedcellen banen zich continu door de aderen, het hart spoelt zich iedere 60 seconde met bloed door, de maandelijkse menstruatie, die het lichaam gereedmaakt voor bevruchting, het moment van conceptie, tegenover het continuüm van het landschap, het ritme </w:t>
      </w:r>
      <w:r w:rsidR="00B05175">
        <w:rPr>
          <w:szCs w:val="22"/>
          <w:lang w:val="nl-NL"/>
        </w:rPr>
        <w:t xml:space="preserve">van </w:t>
      </w:r>
      <w:r>
        <w:rPr>
          <w:szCs w:val="22"/>
          <w:lang w:val="nl-NL"/>
        </w:rPr>
        <w:t>de wereld (dag en nacht volgen elkaar eeuwigdurend op), de achtergrond waartegen zich alles afspeelt.</w:t>
      </w:r>
      <w:r>
        <w:rPr>
          <w:rStyle w:val="Voetnootmarkering"/>
          <w:szCs w:val="22"/>
          <w:lang w:val="nl-NL"/>
        </w:rPr>
        <w:footnoteReference w:id="41"/>
      </w:r>
      <w:r>
        <w:rPr>
          <w:szCs w:val="22"/>
          <w:lang w:val="nl-NL"/>
        </w:rPr>
        <w:t xml:space="preserve"> </w:t>
      </w:r>
      <w:r>
        <w:rPr>
          <w:rFonts w:ascii="Cambria" w:hAnsi="Cambria"/>
          <w:szCs w:val="20"/>
          <w:lang w:val="nl-NL"/>
        </w:rPr>
        <w:t>De ode aan het moment van ‘vruchtbaarheid’, die in deze installatie bezongen wordt, demonstreert de fluctuatie van verschillend</w:t>
      </w:r>
      <w:r w:rsidR="00CA7C7C">
        <w:rPr>
          <w:rFonts w:ascii="Cambria" w:hAnsi="Cambria"/>
          <w:szCs w:val="20"/>
          <w:lang w:val="nl-NL"/>
        </w:rPr>
        <w:t>e</w:t>
      </w:r>
      <w:r>
        <w:rPr>
          <w:rFonts w:ascii="Cambria" w:hAnsi="Cambria"/>
          <w:szCs w:val="20"/>
          <w:lang w:val="nl-NL"/>
        </w:rPr>
        <w:t xml:space="preserve"> tijdsbesef, op het niveau van macro- tot microperceptie. Dit conflicterende moment in het fenomeen ‘tijd’ geeft Helga </w:t>
      </w:r>
      <w:proofErr w:type="spellStart"/>
      <w:r>
        <w:rPr>
          <w:rFonts w:ascii="Cambria" w:hAnsi="Cambria"/>
          <w:szCs w:val="20"/>
          <w:lang w:val="nl-NL"/>
        </w:rPr>
        <w:t>Nowotny</w:t>
      </w:r>
      <w:proofErr w:type="spellEnd"/>
      <w:r>
        <w:rPr>
          <w:rFonts w:ascii="Cambria" w:hAnsi="Cambria"/>
          <w:szCs w:val="20"/>
          <w:lang w:val="nl-NL"/>
        </w:rPr>
        <w:t xml:space="preserve"> aan als ‘</w:t>
      </w:r>
      <w:proofErr w:type="spellStart"/>
      <w:r w:rsidRPr="005A0A41">
        <w:rPr>
          <w:rFonts w:ascii="Cambria" w:hAnsi="Cambria"/>
          <w:i/>
          <w:szCs w:val="20"/>
          <w:lang w:val="nl-NL"/>
        </w:rPr>
        <w:t>conceptual</w:t>
      </w:r>
      <w:proofErr w:type="spellEnd"/>
      <w:r w:rsidRPr="005A0A41">
        <w:rPr>
          <w:rFonts w:ascii="Cambria" w:hAnsi="Cambria"/>
          <w:i/>
          <w:szCs w:val="20"/>
          <w:lang w:val="nl-NL"/>
        </w:rPr>
        <w:t xml:space="preserve"> </w:t>
      </w:r>
      <w:proofErr w:type="spellStart"/>
      <w:r w:rsidRPr="005A0A41">
        <w:rPr>
          <w:rFonts w:ascii="Cambria" w:hAnsi="Cambria"/>
          <w:i/>
          <w:szCs w:val="20"/>
          <w:lang w:val="nl-NL"/>
        </w:rPr>
        <w:t>dualism</w:t>
      </w:r>
      <w:proofErr w:type="spellEnd"/>
      <w:r>
        <w:rPr>
          <w:rFonts w:ascii="Cambria" w:hAnsi="Cambria"/>
          <w:i/>
          <w:szCs w:val="20"/>
          <w:lang w:val="nl-NL"/>
        </w:rPr>
        <w:t>’</w:t>
      </w:r>
      <w:r w:rsidRPr="005A0A41">
        <w:rPr>
          <w:rFonts w:ascii="Cambria" w:hAnsi="Cambria"/>
          <w:i/>
          <w:szCs w:val="20"/>
          <w:lang w:val="nl-NL"/>
        </w:rPr>
        <w:t>.</w:t>
      </w:r>
      <w:r>
        <w:rPr>
          <w:rFonts w:ascii="Cambria" w:hAnsi="Cambria"/>
          <w:szCs w:val="20"/>
          <w:lang w:val="nl-NL"/>
        </w:rPr>
        <w:t xml:space="preserve"> Het gevoel van ‘</w:t>
      </w:r>
      <w:r w:rsidRPr="00DB0443">
        <w:rPr>
          <w:rFonts w:ascii="Cambria" w:hAnsi="Cambria"/>
          <w:i/>
          <w:szCs w:val="20"/>
          <w:lang w:val="nl-NL"/>
        </w:rPr>
        <w:t>right moment’</w:t>
      </w:r>
      <w:r>
        <w:rPr>
          <w:rFonts w:ascii="Cambria" w:hAnsi="Cambria"/>
          <w:szCs w:val="20"/>
          <w:lang w:val="nl-NL"/>
        </w:rPr>
        <w:t xml:space="preserve"> is volgens haar verloren gegaan.</w:t>
      </w:r>
      <w:r>
        <w:rPr>
          <w:rStyle w:val="Voetnootmarkering"/>
          <w:rFonts w:ascii="Cambria" w:hAnsi="Cambria"/>
          <w:szCs w:val="20"/>
          <w:lang w:val="nl-NL"/>
        </w:rPr>
        <w:footnoteReference w:id="42"/>
      </w:r>
      <w:r>
        <w:rPr>
          <w:rFonts w:ascii="Cambria" w:hAnsi="Cambria"/>
          <w:szCs w:val="20"/>
          <w:lang w:val="nl-NL"/>
        </w:rPr>
        <w:t xml:space="preserve"> </w:t>
      </w:r>
    </w:p>
    <w:p w14:paraId="2588D189" w14:textId="77DE76AD" w:rsidR="00362C9C" w:rsidRPr="0005421E" w:rsidRDefault="00362C9C" w:rsidP="00362C9C">
      <w:pPr>
        <w:spacing w:after="0" w:line="360" w:lineRule="auto"/>
        <w:rPr>
          <w:szCs w:val="20"/>
          <w:lang w:val="nl-NL"/>
        </w:rPr>
      </w:pPr>
      <w:r>
        <w:rPr>
          <w:rFonts w:ascii="Cambria" w:hAnsi="Cambria"/>
          <w:szCs w:val="20"/>
          <w:lang w:val="nl-NL"/>
        </w:rPr>
        <w:t xml:space="preserve"> </w:t>
      </w:r>
      <w:r>
        <w:rPr>
          <w:szCs w:val="20"/>
          <w:lang w:val="nl-NL"/>
        </w:rPr>
        <w:t xml:space="preserve">Hansen haalt Husserl aan in zijn analyse </w:t>
      </w:r>
      <w:r w:rsidR="00B05175">
        <w:rPr>
          <w:szCs w:val="20"/>
          <w:lang w:val="nl-NL"/>
        </w:rPr>
        <w:t>om</w:t>
      </w:r>
      <w:r>
        <w:rPr>
          <w:szCs w:val="20"/>
          <w:lang w:val="nl-NL"/>
        </w:rPr>
        <w:t xml:space="preserve"> ‘</w:t>
      </w:r>
      <w:r w:rsidRPr="00B05175">
        <w:rPr>
          <w:i/>
          <w:szCs w:val="20"/>
          <w:lang w:val="nl-NL"/>
        </w:rPr>
        <w:t>time-</w:t>
      </w:r>
      <w:proofErr w:type="spellStart"/>
      <w:r w:rsidRPr="00B05175">
        <w:rPr>
          <w:i/>
          <w:szCs w:val="20"/>
          <w:lang w:val="nl-NL"/>
        </w:rPr>
        <w:t>consiousness</w:t>
      </w:r>
      <w:proofErr w:type="spellEnd"/>
      <w:r>
        <w:rPr>
          <w:szCs w:val="20"/>
          <w:lang w:val="nl-NL"/>
        </w:rPr>
        <w:t xml:space="preserve">’, zoals deze extra dimensie opgevat kan worden, uiteen te zetten. </w:t>
      </w:r>
      <w:proofErr w:type="spellStart"/>
      <w:r>
        <w:rPr>
          <w:szCs w:val="20"/>
          <w:lang w:val="nl-NL"/>
        </w:rPr>
        <w:t>Stiegler</w:t>
      </w:r>
      <w:proofErr w:type="spellEnd"/>
      <w:r>
        <w:rPr>
          <w:szCs w:val="20"/>
          <w:lang w:val="nl-NL"/>
        </w:rPr>
        <w:t xml:space="preserve"> </w:t>
      </w:r>
      <w:r w:rsidR="0085557E">
        <w:rPr>
          <w:szCs w:val="20"/>
          <w:lang w:val="nl-NL"/>
        </w:rPr>
        <w:t>wordt aangehaald</w:t>
      </w:r>
      <w:r>
        <w:rPr>
          <w:szCs w:val="20"/>
          <w:lang w:val="nl-NL"/>
        </w:rPr>
        <w:t xml:space="preserve"> om de functie van het geheugen te verklaren, om ervaring van het ‘nu’ aan te geven, die niet meer evenredig hoeft te zijn met een ‘eigen’ beleefde gebeurtenis. De opeenstapeling van alle mediagerelateerde beelden en daarbij rekening houdend met mogelijkheden </w:t>
      </w:r>
      <w:r w:rsidR="0085557E">
        <w:rPr>
          <w:szCs w:val="20"/>
          <w:lang w:val="nl-NL"/>
        </w:rPr>
        <w:t>van technische</w:t>
      </w:r>
      <w:r>
        <w:rPr>
          <w:szCs w:val="20"/>
          <w:lang w:val="nl-NL"/>
        </w:rPr>
        <w:t xml:space="preserve"> vervorming, verdraaiing, uit de context halen van een beeldenreeks, ‘</w:t>
      </w:r>
      <w:proofErr w:type="spellStart"/>
      <w:r w:rsidRPr="00B05175">
        <w:rPr>
          <w:i/>
          <w:szCs w:val="20"/>
          <w:lang w:val="nl-NL"/>
        </w:rPr>
        <w:t>freeze</w:t>
      </w:r>
      <w:proofErr w:type="spellEnd"/>
      <w:r w:rsidRPr="00B05175">
        <w:rPr>
          <w:i/>
          <w:szCs w:val="20"/>
          <w:lang w:val="nl-NL"/>
        </w:rPr>
        <w:t>-</w:t>
      </w:r>
      <w:r w:rsidRPr="00B05175">
        <w:rPr>
          <w:i/>
          <w:szCs w:val="20"/>
          <w:lang w:val="nl-NL"/>
        </w:rPr>
        <w:lastRenderedPageBreak/>
        <w:t>framing</w:t>
      </w:r>
      <w:r>
        <w:rPr>
          <w:szCs w:val="20"/>
          <w:lang w:val="nl-NL"/>
        </w:rPr>
        <w:t>’, etc. is tijdelijke discordantie, a-</w:t>
      </w:r>
      <w:proofErr w:type="spellStart"/>
      <w:r>
        <w:rPr>
          <w:szCs w:val="20"/>
          <w:lang w:val="nl-NL"/>
        </w:rPr>
        <w:t>synchronogie</w:t>
      </w:r>
      <w:proofErr w:type="spellEnd"/>
      <w:r>
        <w:rPr>
          <w:szCs w:val="20"/>
          <w:lang w:val="nl-NL"/>
        </w:rPr>
        <w:t xml:space="preserve"> geen probleem voor de kijker om zich met de mediabeelden te verhouden. De beleving van ‘tijd’ is veelsoortigheid, door de twee </w:t>
      </w:r>
      <w:proofErr w:type="spellStart"/>
      <w:r>
        <w:rPr>
          <w:szCs w:val="20"/>
          <w:lang w:val="nl-NL"/>
        </w:rPr>
        <w:t>a-synchroon</w:t>
      </w:r>
      <w:proofErr w:type="spellEnd"/>
      <w:r>
        <w:rPr>
          <w:szCs w:val="20"/>
          <w:lang w:val="nl-NL"/>
        </w:rPr>
        <w:t xml:space="preserve"> lopende projecties is de beleving van tijd individueel en substantief.</w:t>
      </w:r>
      <w:r>
        <w:rPr>
          <w:rStyle w:val="Voetnootmarkering"/>
          <w:szCs w:val="20"/>
          <w:lang w:val="nl-NL"/>
        </w:rPr>
        <w:footnoteReference w:id="43"/>
      </w:r>
      <w:r>
        <w:rPr>
          <w:szCs w:val="20"/>
          <w:lang w:val="nl-NL"/>
        </w:rPr>
        <w:t xml:space="preserve"> </w:t>
      </w:r>
      <w:r>
        <w:rPr>
          <w:rFonts w:ascii="Cambria" w:hAnsi="Cambria"/>
          <w:szCs w:val="20"/>
          <w:lang w:val="nl-NL"/>
        </w:rPr>
        <w:t>Organische tijd is gekoppeld aan de mechanische tijd, de echoscopische beelden zijn ‘</w:t>
      </w:r>
      <w:r w:rsidRPr="00B05175">
        <w:rPr>
          <w:rFonts w:ascii="Cambria" w:hAnsi="Cambria"/>
          <w:i/>
          <w:szCs w:val="20"/>
          <w:lang w:val="nl-NL"/>
        </w:rPr>
        <w:t>stop-motions</w:t>
      </w:r>
      <w:r>
        <w:rPr>
          <w:rFonts w:ascii="Cambria" w:hAnsi="Cambria"/>
          <w:szCs w:val="20"/>
          <w:lang w:val="nl-NL"/>
        </w:rPr>
        <w:t xml:space="preserve">’ over de </w:t>
      </w:r>
      <w:proofErr w:type="spellStart"/>
      <w:r w:rsidR="00412B3C">
        <w:rPr>
          <w:rFonts w:ascii="Cambria" w:hAnsi="Cambria"/>
          <w:szCs w:val="20"/>
          <w:lang w:val="nl-NL"/>
        </w:rPr>
        <w:t>perspectivistiche</w:t>
      </w:r>
      <w:proofErr w:type="spellEnd"/>
      <w:r>
        <w:rPr>
          <w:rFonts w:ascii="Cambria" w:hAnsi="Cambria"/>
          <w:szCs w:val="20"/>
          <w:lang w:val="nl-NL"/>
        </w:rPr>
        <w:t xml:space="preserve"> landschappelijke opnames gemonteerd. </w:t>
      </w:r>
      <w:r>
        <w:rPr>
          <w:szCs w:val="22"/>
          <w:lang w:val="nl-NL"/>
        </w:rPr>
        <w:t xml:space="preserve">De beschouwer zou zich, volgens </w:t>
      </w:r>
      <w:proofErr w:type="spellStart"/>
      <w:r>
        <w:rPr>
          <w:szCs w:val="22"/>
          <w:lang w:val="nl-NL"/>
        </w:rPr>
        <w:t>Deleuze</w:t>
      </w:r>
      <w:proofErr w:type="spellEnd"/>
      <w:r>
        <w:rPr>
          <w:szCs w:val="22"/>
          <w:lang w:val="nl-NL"/>
        </w:rPr>
        <w:t>, van de ‘</w:t>
      </w:r>
      <w:proofErr w:type="spellStart"/>
      <w:r w:rsidRPr="00B05175">
        <w:rPr>
          <w:i/>
          <w:szCs w:val="22"/>
          <w:lang w:val="nl-NL"/>
        </w:rPr>
        <w:t>movement</w:t>
      </w:r>
      <w:proofErr w:type="spellEnd"/>
      <w:r w:rsidRPr="00B05175">
        <w:rPr>
          <w:i/>
          <w:szCs w:val="22"/>
          <w:lang w:val="nl-NL"/>
        </w:rPr>
        <w:t xml:space="preserve"> image</w:t>
      </w:r>
      <w:r>
        <w:rPr>
          <w:szCs w:val="22"/>
          <w:lang w:val="nl-NL"/>
        </w:rPr>
        <w:t>’ naar de ‘</w:t>
      </w:r>
      <w:r w:rsidRPr="00B05175">
        <w:rPr>
          <w:i/>
          <w:szCs w:val="22"/>
          <w:lang w:val="nl-NL"/>
        </w:rPr>
        <w:t>time-image</w:t>
      </w:r>
      <w:r>
        <w:rPr>
          <w:szCs w:val="22"/>
          <w:lang w:val="nl-NL"/>
        </w:rPr>
        <w:t>’ alleen door de technische capaciteiten van het videobeeld, bewust worden van ‘</w:t>
      </w:r>
      <w:r w:rsidRPr="00B05175">
        <w:rPr>
          <w:i/>
          <w:szCs w:val="22"/>
          <w:lang w:val="nl-NL"/>
        </w:rPr>
        <w:t>change of time’</w:t>
      </w:r>
      <w:r>
        <w:rPr>
          <w:szCs w:val="22"/>
          <w:lang w:val="nl-NL"/>
        </w:rPr>
        <w:t>.</w:t>
      </w:r>
      <w:r>
        <w:rPr>
          <w:rStyle w:val="Voetnootmarkering"/>
          <w:szCs w:val="22"/>
          <w:lang w:val="nl-NL"/>
        </w:rPr>
        <w:footnoteReference w:id="44"/>
      </w:r>
      <w:r>
        <w:rPr>
          <w:szCs w:val="22"/>
          <w:lang w:val="nl-NL"/>
        </w:rPr>
        <w:t xml:space="preserve"> De twee tegelijk lopende projecties zijn niet in een oogopslag </w:t>
      </w:r>
      <w:r w:rsidR="00B05175">
        <w:rPr>
          <w:szCs w:val="22"/>
          <w:lang w:val="nl-NL"/>
        </w:rPr>
        <w:t>vanuit éé</w:t>
      </w:r>
      <w:r>
        <w:rPr>
          <w:szCs w:val="22"/>
          <w:lang w:val="nl-NL"/>
        </w:rPr>
        <w:t>n positie waarneembaar, de beschouwer zal zich mobiel moeten opstellen.</w:t>
      </w:r>
    </w:p>
    <w:p w14:paraId="0CDB488B" w14:textId="748FF15F" w:rsidR="00362C9C" w:rsidRDefault="00362C9C" w:rsidP="00362C9C">
      <w:pPr>
        <w:spacing w:after="0" w:line="360" w:lineRule="auto"/>
        <w:rPr>
          <w:szCs w:val="20"/>
          <w:lang w:val="nl-NL"/>
        </w:rPr>
      </w:pPr>
      <w:r>
        <w:rPr>
          <w:szCs w:val="20"/>
          <w:lang w:val="nl-NL"/>
        </w:rPr>
        <w:t xml:space="preserve">Hansen beschrijft in zijn </w:t>
      </w:r>
      <w:r w:rsidRPr="00E158A3">
        <w:rPr>
          <w:szCs w:val="20"/>
          <w:lang w:val="nl-NL"/>
        </w:rPr>
        <w:t>onderzoek</w:t>
      </w:r>
      <w:r>
        <w:rPr>
          <w:szCs w:val="20"/>
          <w:lang w:val="nl-NL"/>
        </w:rPr>
        <w:t xml:space="preserve"> de rol van het mediale beeld bij het ervaren van tijd, en maakt onderscheid tussen ‘</w:t>
      </w:r>
      <w:proofErr w:type="spellStart"/>
      <w:r w:rsidRPr="007B1EA4">
        <w:rPr>
          <w:i/>
          <w:szCs w:val="20"/>
          <w:lang w:val="nl-NL"/>
        </w:rPr>
        <w:t>freezing</w:t>
      </w:r>
      <w:proofErr w:type="spellEnd"/>
      <w:r w:rsidRPr="007B1EA4">
        <w:rPr>
          <w:i/>
          <w:szCs w:val="20"/>
          <w:lang w:val="nl-NL"/>
        </w:rPr>
        <w:t xml:space="preserve"> time </w:t>
      </w:r>
      <w:proofErr w:type="spellStart"/>
      <w:r w:rsidRPr="007B1EA4">
        <w:rPr>
          <w:i/>
          <w:szCs w:val="20"/>
          <w:lang w:val="nl-NL"/>
        </w:rPr>
        <w:t>period</w:t>
      </w:r>
      <w:proofErr w:type="spellEnd"/>
      <w:r w:rsidRPr="007B1EA4">
        <w:rPr>
          <w:i/>
          <w:szCs w:val="20"/>
          <w:lang w:val="nl-NL"/>
        </w:rPr>
        <w:t>’</w:t>
      </w:r>
      <w:r>
        <w:rPr>
          <w:szCs w:val="20"/>
          <w:lang w:val="nl-NL"/>
        </w:rPr>
        <w:t>, de lineaire tijd van opeenvolgende ‘</w:t>
      </w:r>
      <w:r w:rsidRPr="00362C9C">
        <w:rPr>
          <w:i/>
          <w:szCs w:val="20"/>
          <w:lang w:val="nl-NL"/>
        </w:rPr>
        <w:t>time frames</w:t>
      </w:r>
      <w:r>
        <w:rPr>
          <w:szCs w:val="20"/>
          <w:lang w:val="nl-NL"/>
        </w:rPr>
        <w:t>’ die uiteenlopend kunnen worden ervaren (vertragen, versnellen, herhalen, stilstaan e.d.) onder invloed van digitale bewerking, en de rol die tijd speelt tussen de beelden door. Zo wordt tijd ‘elastisch’ en veranderlijk gemaakt.</w:t>
      </w:r>
      <w:r>
        <w:rPr>
          <w:rStyle w:val="Voetnootmarkering"/>
          <w:szCs w:val="20"/>
          <w:lang w:val="nl-NL"/>
        </w:rPr>
        <w:footnoteReference w:id="45"/>
      </w:r>
      <w:r>
        <w:rPr>
          <w:szCs w:val="20"/>
          <w:lang w:val="nl-NL"/>
        </w:rPr>
        <w:t xml:space="preserve"> Dit verschijnsel, wat Hansen “</w:t>
      </w:r>
      <w:proofErr w:type="spellStart"/>
      <w:r w:rsidRPr="000B1F23">
        <w:rPr>
          <w:i/>
          <w:szCs w:val="20"/>
          <w:lang w:val="nl-NL"/>
        </w:rPr>
        <w:t>thickness</w:t>
      </w:r>
      <w:proofErr w:type="spellEnd"/>
      <w:r w:rsidRPr="000B1F23">
        <w:rPr>
          <w:i/>
          <w:szCs w:val="20"/>
          <w:lang w:val="nl-NL"/>
        </w:rPr>
        <w:t xml:space="preserve"> of </w:t>
      </w:r>
      <w:proofErr w:type="spellStart"/>
      <w:r w:rsidRPr="000B1F23">
        <w:rPr>
          <w:i/>
          <w:szCs w:val="20"/>
          <w:lang w:val="nl-NL"/>
        </w:rPr>
        <w:t>the</w:t>
      </w:r>
      <w:proofErr w:type="spellEnd"/>
      <w:r w:rsidRPr="000B1F23">
        <w:rPr>
          <w:i/>
          <w:szCs w:val="20"/>
          <w:lang w:val="nl-NL"/>
        </w:rPr>
        <w:t xml:space="preserve"> present</w:t>
      </w:r>
      <w:r>
        <w:rPr>
          <w:szCs w:val="20"/>
          <w:lang w:val="nl-NL"/>
        </w:rPr>
        <w:t xml:space="preserve">” noemt, is goed te zien bij “Gina’ Mobile” (op plattegrond </w:t>
      </w:r>
      <w:proofErr w:type="spellStart"/>
      <w:r>
        <w:rPr>
          <w:szCs w:val="20"/>
          <w:lang w:val="nl-NL"/>
        </w:rPr>
        <w:t>nr</w:t>
      </w:r>
      <w:proofErr w:type="spellEnd"/>
      <w:r>
        <w:rPr>
          <w:szCs w:val="20"/>
          <w:lang w:val="nl-NL"/>
        </w:rPr>
        <w:t xml:space="preserve"> 9). De verstilling van het geprojecteerde beeld is de kijker zich bijna niet bewust van het subtiel veranderend beeld van </w:t>
      </w:r>
      <w:r w:rsidRPr="009C1F2B">
        <w:rPr>
          <w:szCs w:val="20"/>
          <w:lang w:val="nl-NL"/>
        </w:rPr>
        <w:t xml:space="preserve">de </w:t>
      </w:r>
      <w:r>
        <w:rPr>
          <w:szCs w:val="20"/>
          <w:lang w:val="nl-NL"/>
        </w:rPr>
        <w:t xml:space="preserve">vagina’s. De draaiende koperen bal weerspiegelt de beweging van de in vrijheid ’hangende’ mobiel. De tijd is vastgelegd in de opname, daarna vermenigvuldigd door de verschillende opnames, de tijd tussen de beelden is niet waarneembaar en door de draaiing van de koperen bal aan het andere einde van de stok, waar de bezoeker invloed op uit kan oefenen door (on)bewuste aanraking draait het beeld van het traanvormige scherm naar de rondgeformeerde wanden van dit onderdeel. De beleving van tijd is fysiek, zintuiglijk, mechanisch als organisch (human) zoals Varela’s analyse bijdraagt. </w:t>
      </w:r>
      <w:r>
        <w:rPr>
          <w:rStyle w:val="Voetnootmarkering"/>
          <w:szCs w:val="20"/>
          <w:lang w:val="nl-NL"/>
        </w:rPr>
        <w:footnoteReference w:id="46"/>
      </w:r>
      <w:r>
        <w:rPr>
          <w:szCs w:val="20"/>
          <w:lang w:val="nl-NL"/>
        </w:rPr>
        <w:t xml:space="preserve"> De tijd of moment als conceptie en </w:t>
      </w:r>
      <w:r>
        <w:rPr>
          <w:szCs w:val="20"/>
          <w:lang w:val="nl-NL"/>
        </w:rPr>
        <w:lastRenderedPageBreak/>
        <w:t>geboorte, oorsprong van leven is, draait door de reflecties in de draaiing van de mobiel als de mobiliteit van het leven zelf. De kijker krijgt de mogelijkheid om het ‘onbevattelijke’ te begrijpen, techniek maakt het mogelijk om buiten zijn ‘eigen’ ‘</w:t>
      </w:r>
      <w:r w:rsidRPr="00362C9C">
        <w:rPr>
          <w:i/>
          <w:szCs w:val="20"/>
          <w:lang w:val="nl-NL"/>
        </w:rPr>
        <w:t>time frame</w:t>
      </w:r>
      <w:r>
        <w:rPr>
          <w:szCs w:val="20"/>
          <w:lang w:val="nl-NL"/>
        </w:rPr>
        <w:t xml:space="preserve">’ te treden. </w:t>
      </w:r>
    </w:p>
    <w:p w14:paraId="537AB2D1" w14:textId="77777777" w:rsidR="00362C9C" w:rsidRDefault="00362C9C" w:rsidP="00362C9C">
      <w:pPr>
        <w:spacing w:after="0" w:line="360" w:lineRule="auto"/>
        <w:rPr>
          <w:lang w:val="nl-NL"/>
        </w:rPr>
      </w:pPr>
    </w:p>
    <w:p w14:paraId="252AF037" w14:textId="77777777" w:rsidR="00362C9C" w:rsidRDefault="00362C9C" w:rsidP="00362C9C">
      <w:pPr>
        <w:spacing w:after="0" w:line="360" w:lineRule="auto"/>
        <w:rPr>
          <w:szCs w:val="22"/>
          <w:lang w:val="nl-NL"/>
        </w:rPr>
      </w:pPr>
      <w:r>
        <w:rPr>
          <w:szCs w:val="22"/>
          <w:lang w:val="nl-NL"/>
        </w:rPr>
        <w:t>De mogelijkheden van nieuwe media kan aanleiding geven tot zowel een microscopische beleving van binnenruimte, in onszelf</w:t>
      </w:r>
      <w:r w:rsidR="003E5487">
        <w:rPr>
          <w:szCs w:val="22"/>
          <w:lang w:val="nl-NL"/>
        </w:rPr>
        <w:t>,</w:t>
      </w:r>
      <w:r>
        <w:rPr>
          <w:szCs w:val="22"/>
          <w:lang w:val="nl-NL"/>
        </w:rPr>
        <w:t xml:space="preserve"> als van macrovisie van buiten (zelfs buitenaards). Rist laat in haar installatie tijd ervaren als een ‘organische’ belevenis. De tijd wordt in een menselijk raamwerk geplaatst om ons bewust te laten worden hoe het westerse tijdsbesef gekoppeld is aan de ‘machinale’ tijd of objectieve tijd. Zij laat dat conflicteren, door het besef dat we onszelf ‘geen tijd’ meer gunnen en dat nieuwe mogelijkheden ons gelimiteerde concept van tijd moet worden open gebroken. </w:t>
      </w:r>
      <w:proofErr w:type="spellStart"/>
      <w:r>
        <w:rPr>
          <w:szCs w:val="22"/>
          <w:lang w:val="nl-NL"/>
        </w:rPr>
        <w:t>Tiemersma</w:t>
      </w:r>
      <w:proofErr w:type="spellEnd"/>
      <w:r>
        <w:rPr>
          <w:szCs w:val="22"/>
          <w:lang w:val="nl-NL"/>
        </w:rPr>
        <w:t xml:space="preserve"> geeft aan hoe zijn besef van tijd beïnvloed is door andere niet-westerse culturen, die dichterbij de, zoals hij het formuleert ‘</w:t>
      </w:r>
      <w:r w:rsidRPr="003E5487">
        <w:rPr>
          <w:i/>
          <w:szCs w:val="22"/>
          <w:lang w:val="nl-NL"/>
        </w:rPr>
        <w:t>wild</w:t>
      </w:r>
      <w:r w:rsidR="003E5487" w:rsidRPr="003E5487">
        <w:rPr>
          <w:i/>
          <w:szCs w:val="22"/>
          <w:lang w:val="nl-NL"/>
        </w:rPr>
        <w:t xml:space="preserve"> </w:t>
      </w:r>
      <w:r w:rsidRPr="003E5487">
        <w:rPr>
          <w:i/>
          <w:szCs w:val="22"/>
          <w:lang w:val="nl-NL"/>
        </w:rPr>
        <w:t>time’</w:t>
      </w:r>
      <w:r>
        <w:rPr>
          <w:rStyle w:val="Voetnootmarkering"/>
          <w:szCs w:val="22"/>
          <w:lang w:val="nl-NL"/>
        </w:rPr>
        <w:footnoteReference w:id="47"/>
      </w:r>
      <w:r>
        <w:rPr>
          <w:szCs w:val="22"/>
          <w:lang w:val="nl-NL"/>
        </w:rPr>
        <w:t xml:space="preserve">  moeten staan; we moeten niet meer als slaven van de klok handelen. </w:t>
      </w:r>
    </w:p>
    <w:p w14:paraId="7B4E4438" w14:textId="77777777" w:rsidR="00362C9C" w:rsidRDefault="00362C9C" w:rsidP="00362C9C">
      <w:pPr>
        <w:spacing w:after="0" w:line="360" w:lineRule="auto"/>
        <w:rPr>
          <w:szCs w:val="22"/>
          <w:lang w:val="nl-NL"/>
        </w:rPr>
      </w:pPr>
    </w:p>
    <w:p w14:paraId="049C1B2C" w14:textId="77777777" w:rsidR="00362C9C" w:rsidRDefault="00362C9C" w:rsidP="00362C9C">
      <w:pPr>
        <w:spacing w:after="0" w:line="360" w:lineRule="auto"/>
        <w:rPr>
          <w:szCs w:val="20"/>
          <w:lang w:val="nl-NL"/>
        </w:rPr>
      </w:pPr>
      <w:r>
        <w:rPr>
          <w:szCs w:val="22"/>
          <w:lang w:val="nl-NL"/>
        </w:rPr>
        <w:t xml:space="preserve">De technologie heeft ertoe geleid naar bepaald besef van onszelf in relatie tot onszelf in tijd–ruimte, vluchtigheid, gelijktijdigheid, en onwerkelijkheid in </w:t>
      </w:r>
      <w:proofErr w:type="spellStart"/>
      <w:r>
        <w:rPr>
          <w:szCs w:val="22"/>
          <w:lang w:val="nl-NL"/>
        </w:rPr>
        <w:t>tijd-ruimte</w:t>
      </w:r>
      <w:proofErr w:type="spellEnd"/>
      <w:r>
        <w:rPr>
          <w:szCs w:val="22"/>
          <w:lang w:val="nl-NL"/>
        </w:rPr>
        <w:t xml:space="preserve"> is toegenomen. Er is tijdgebrek ontstaan en wij hebben het gevoel voor het juiste moment, </w:t>
      </w:r>
      <w:r w:rsidR="003E5487">
        <w:rPr>
          <w:szCs w:val="22"/>
          <w:lang w:val="nl-NL"/>
        </w:rPr>
        <w:t>‘</w:t>
      </w:r>
      <w:r w:rsidRPr="005242A1">
        <w:rPr>
          <w:i/>
          <w:szCs w:val="22"/>
          <w:lang w:val="nl-NL"/>
        </w:rPr>
        <w:t>right time</w:t>
      </w:r>
      <w:r w:rsidR="003E5487">
        <w:rPr>
          <w:i/>
          <w:szCs w:val="22"/>
          <w:lang w:val="nl-NL"/>
        </w:rPr>
        <w:t>’</w:t>
      </w:r>
      <w:r>
        <w:rPr>
          <w:szCs w:val="22"/>
          <w:lang w:val="nl-NL"/>
        </w:rPr>
        <w:t xml:space="preserve"> verloren.</w:t>
      </w:r>
    </w:p>
    <w:p w14:paraId="73CB2027" w14:textId="77777777" w:rsidR="00362C9C" w:rsidRDefault="00362C9C" w:rsidP="00362C9C">
      <w:pPr>
        <w:spacing w:after="0" w:line="360" w:lineRule="auto"/>
        <w:rPr>
          <w:szCs w:val="20"/>
          <w:lang w:val="nl-NL"/>
        </w:rPr>
      </w:pPr>
    </w:p>
    <w:p w14:paraId="529D68B6" w14:textId="77777777" w:rsidR="00362C9C" w:rsidRDefault="00362C9C" w:rsidP="00362C9C">
      <w:pPr>
        <w:spacing w:after="0" w:line="360" w:lineRule="auto"/>
        <w:rPr>
          <w:lang w:val="nl-NL"/>
        </w:rPr>
      </w:pPr>
      <w:r>
        <w:rPr>
          <w:lang w:val="nl-NL"/>
        </w:rPr>
        <w:t xml:space="preserve">§2.2 </w:t>
      </w:r>
      <w:r w:rsidRPr="004A5D6A">
        <w:rPr>
          <w:lang w:val="nl-NL"/>
        </w:rPr>
        <w:t xml:space="preserve"> </w:t>
      </w:r>
      <w:r>
        <w:rPr>
          <w:lang w:val="nl-NL"/>
        </w:rPr>
        <w:t xml:space="preserve"> Een onvergetelijke ervaring</w:t>
      </w:r>
    </w:p>
    <w:p w14:paraId="7BC6E15C" w14:textId="77777777" w:rsidR="00362C9C" w:rsidRDefault="00362C9C" w:rsidP="00362C9C">
      <w:pPr>
        <w:spacing w:after="0" w:line="360" w:lineRule="auto"/>
        <w:rPr>
          <w:lang w:val="nl-NL"/>
        </w:rPr>
      </w:pPr>
    </w:p>
    <w:p w14:paraId="17C07F0F" w14:textId="0AA5D2BD" w:rsidR="00362C9C" w:rsidRDefault="00362C9C" w:rsidP="00362C9C">
      <w:pPr>
        <w:spacing w:after="0" w:line="360" w:lineRule="auto"/>
        <w:rPr>
          <w:szCs w:val="20"/>
          <w:lang w:val="nl-NL"/>
        </w:rPr>
      </w:pPr>
      <w:r>
        <w:rPr>
          <w:szCs w:val="20"/>
          <w:lang w:val="nl-NL"/>
        </w:rPr>
        <w:t xml:space="preserve">Door de gehele tentoonstelling is een ritmische sound hoorbaar, die de bezoeker in een ‘cadans’ brengt. Het geluid is ‘all over’ om niet tussen de verschillende onderdelen te interveniëren. Daarom vormt het Asynchroon lopen tussen beeld </w:t>
      </w:r>
      <w:r w:rsidR="0085557E">
        <w:rPr>
          <w:szCs w:val="20"/>
          <w:lang w:val="nl-NL"/>
        </w:rPr>
        <w:t>en geluid</w:t>
      </w:r>
      <w:r>
        <w:rPr>
          <w:szCs w:val="20"/>
          <w:lang w:val="nl-NL"/>
        </w:rPr>
        <w:t xml:space="preserve"> een perpetuum mobile. En door de in een </w:t>
      </w:r>
      <w:r w:rsidRPr="00547C4C">
        <w:rPr>
          <w:i/>
          <w:szCs w:val="20"/>
          <w:lang w:val="nl-NL"/>
        </w:rPr>
        <w:t>‘loop’</w:t>
      </w:r>
      <w:r>
        <w:rPr>
          <w:i/>
          <w:szCs w:val="20"/>
          <w:lang w:val="nl-NL"/>
        </w:rPr>
        <w:t xml:space="preserve"> </w:t>
      </w:r>
      <w:r>
        <w:rPr>
          <w:szCs w:val="20"/>
          <w:lang w:val="nl-NL"/>
        </w:rPr>
        <w:t xml:space="preserve">draaiende video’s is de beleving eindeloos. De bezoeker kan bij ieder onderdeel in en uit lopen zonder iets te missen. Ook de muziek is een eindeloos voortdurende compositie; de beleving van tijd sluit het beste aan bij de aanduiding van </w:t>
      </w:r>
      <w:proofErr w:type="spellStart"/>
      <w:r>
        <w:rPr>
          <w:szCs w:val="20"/>
          <w:lang w:val="nl-NL"/>
        </w:rPr>
        <w:t>Tiemersma</w:t>
      </w:r>
      <w:proofErr w:type="spellEnd"/>
      <w:r w:rsidR="003E5487">
        <w:rPr>
          <w:szCs w:val="20"/>
          <w:lang w:val="nl-NL"/>
        </w:rPr>
        <w:t>.</w:t>
      </w:r>
      <w:r>
        <w:rPr>
          <w:szCs w:val="20"/>
          <w:lang w:val="nl-NL"/>
        </w:rPr>
        <w:t xml:space="preserve"> De constante flux van een totale dynamische versmelting van elementen, waarbij de bezoeker opgaat in het geheel, waar geen notie </w:t>
      </w:r>
      <w:r w:rsidR="0085557E">
        <w:rPr>
          <w:szCs w:val="20"/>
          <w:lang w:val="nl-NL"/>
        </w:rPr>
        <w:t>van stabiele</w:t>
      </w:r>
      <w:r>
        <w:rPr>
          <w:szCs w:val="20"/>
          <w:lang w:val="nl-NL"/>
        </w:rPr>
        <w:t xml:space="preserve"> </w:t>
      </w:r>
      <w:r>
        <w:rPr>
          <w:szCs w:val="20"/>
          <w:lang w:val="nl-NL"/>
        </w:rPr>
        <w:lastRenderedPageBreak/>
        <w:t xml:space="preserve">structuren van verleden, heden en toekomst waarneembaar meer zijn.  De tijdbeleving zou ‘elastisch’ zijn, zoals de Indonesiërs dit noemen. Het ‘nu’ moment vervaagt evenals het tijdelijke ‘ik-lig-daar’–moment. Een pluriformiteit van structuren in tijd-ruimte-beleving is treffend. </w:t>
      </w:r>
      <w:r>
        <w:rPr>
          <w:rStyle w:val="Voetnootmarkering"/>
          <w:szCs w:val="20"/>
          <w:lang w:val="nl-NL"/>
        </w:rPr>
        <w:footnoteReference w:id="48"/>
      </w:r>
      <w:r>
        <w:rPr>
          <w:szCs w:val="20"/>
          <w:lang w:val="nl-NL"/>
        </w:rPr>
        <w:t xml:space="preserve"> De perceptie en conceptie, het moment </w:t>
      </w:r>
      <w:r w:rsidR="0085557E">
        <w:rPr>
          <w:szCs w:val="20"/>
          <w:lang w:val="nl-NL"/>
        </w:rPr>
        <w:t>van de</w:t>
      </w:r>
      <w:r>
        <w:rPr>
          <w:szCs w:val="20"/>
          <w:lang w:val="nl-NL"/>
        </w:rPr>
        <w:t xml:space="preserve"> ‘kijkervaring</w:t>
      </w:r>
      <w:r w:rsidR="0085557E">
        <w:rPr>
          <w:szCs w:val="20"/>
          <w:lang w:val="nl-NL"/>
        </w:rPr>
        <w:t>’ de</w:t>
      </w:r>
      <w:r>
        <w:rPr>
          <w:szCs w:val="20"/>
          <w:lang w:val="nl-NL"/>
        </w:rPr>
        <w:t xml:space="preserve"> wisselwerking tussen moment en duur (</w:t>
      </w:r>
      <w:proofErr w:type="spellStart"/>
      <w:r w:rsidRPr="003E5487">
        <w:rPr>
          <w:i/>
          <w:szCs w:val="20"/>
          <w:lang w:val="nl-NL"/>
        </w:rPr>
        <w:t>duration</w:t>
      </w:r>
      <w:proofErr w:type="spellEnd"/>
      <w:r>
        <w:rPr>
          <w:szCs w:val="20"/>
          <w:lang w:val="nl-NL"/>
        </w:rPr>
        <w:t>) kan alleen begrepen worden in contrast met de herinnering aan een beleving.</w:t>
      </w:r>
      <w:r>
        <w:rPr>
          <w:rStyle w:val="Voetnootmarkering"/>
          <w:szCs w:val="20"/>
          <w:lang w:val="nl-NL"/>
        </w:rPr>
        <w:footnoteReference w:id="49"/>
      </w:r>
    </w:p>
    <w:p w14:paraId="4ED72702" w14:textId="77777777" w:rsidR="00362C9C" w:rsidRDefault="00362C9C" w:rsidP="00362C9C">
      <w:pPr>
        <w:spacing w:after="0" w:line="360" w:lineRule="auto"/>
        <w:rPr>
          <w:szCs w:val="20"/>
          <w:lang w:val="nl-NL"/>
        </w:rPr>
      </w:pPr>
    </w:p>
    <w:p w14:paraId="2F005949" w14:textId="77777777" w:rsidR="00362C9C" w:rsidRDefault="00362C9C" w:rsidP="00362C9C">
      <w:pPr>
        <w:spacing w:after="0" w:line="360" w:lineRule="auto"/>
        <w:rPr>
          <w:szCs w:val="20"/>
          <w:lang w:val="nl-NL"/>
        </w:rPr>
      </w:pPr>
      <w:r>
        <w:rPr>
          <w:szCs w:val="20"/>
          <w:lang w:val="nl-NL"/>
        </w:rPr>
        <w:tab/>
        <w:t>Waarom wordt een ervaring onvergetelijk?</w:t>
      </w:r>
    </w:p>
    <w:p w14:paraId="3B6E0C07" w14:textId="77777777" w:rsidR="00362C9C" w:rsidRDefault="00362C9C" w:rsidP="00362C9C">
      <w:pPr>
        <w:spacing w:after="0" w:line="360" w:lineRule="auto"/>
        <w:rPr>
          <w:szCs w:val="20"/>
          <w:lang w:val="nl-NL"/>
        </w:rPr>
      </w:pPr>
    </w:p>
    <w:p w14:paraId="07D03F77" w14:textId="5AFAB09B" w:rsidR="00362C9C" w:rsidRDefault="00362C9C" w:rsidP="00362C9C">
      <w:pPr>
        <w:spacing w:after="0" w:line="360" w:lineRule="auto"/>
        <w:rPr>
          <w:szCs w:val="20"/>
          <w:lang w:val="nl-NL"/>
        </w:rPr>
      </w:pPr>
      <w:r>
        <w:rPr>
          <w:szCs w:val="20"/>
          <w:lang w:val="nl-NL"/>
        </w:rPr>
        <w:t xml:space="preserve">In ieder onderdeel van de trilogie </w:t>
      </w:r>
      <w:r>
        <w:rPr>
          <w:lang w:val="nl-NL"/>
        </w:rPr>
        <w:t>“</w:t>
      </w:r>
      <w:r w:rsidRPr="00663F05">
        <w:rPr>
          <w:i/>
          <w:lang w:val="nl-NL"/>
        </w:rPr>
        <w:t>Homo Sapiens Sapiens”, 2005</w:t>
      </w:r>
      <w:r>
        <w:rPr>
          <w:lang w:val="nl-NL"/>
        </w:rPr>
        <w:t xml:space="preserve"> (nr</w:t>
      </w:r>
      <w:r w:rsidR="003E5487">
        <w:rPr>
          <w:lang w:val="nl-NL"/>
        </w:rPr>
        <w:t>.</w:t>
      </w:r>
      <w:r>
        <w:rPr>
          <w:lang w:val="nl-NL"/>
        </w:rPr>
        <w:t xml:space="preserve"> 2 op plattegrond)</w:t>
      </w:r>
      <w:r w:rsidR="003E5487">
        <w:rPr>
          <w:lang w:val="nl-NL"/>
        </w:rPr>
        <w:t>,</w:t>
      </w:r>
      <w:r>
        <w:rPr>
          <w:lang w:val="nl-NL"/>
        </w:rPr>
        <w:t xml:space="preserve"> is de eerste, “</w:t>
      </w:r>
      <w:r w:rsidRPr="003E5487">
        <w:rPr>
          <w:i/>
          <w:lang w:val="nl-NL"/>
        </w:rPr>
        <w:t xml:space="preserve">A Liberty </w:t>
      </w:r>
      <w:proofErr w:type="spellStart"/>
      <w:r w:rsidRPr="003E5487">
        <w:rPr>
          <w:i/>
          <w:lang w:val="nl-NL"/>
        </w:rPr>
        <w:t>Statue</w:t>
      </w:r>
      <w:proofErr w:type="spellEnd"/>
      <w:r w:rsidRPr="003E5487">
        <w:rPr>
          <w:i/>
          <w:lang w:val="nl-NL"/>
        </w:rPr>
        <w:t xml:space="preserve"> </w:t>
      </w:r>
      <w:proofErr w:type="spellStart"/>
      <w:r w:rsidRPr="003E5487">
        <w:rPr>
          <w:i/>
          <w:lang w:val="nl-NL"/>
        </w:rPr>
        <w:t>for</w:t>
      </w:r>
      <w:proofErr w:type="spellEnd"/>
      <w:r w:rsidRPr="003E5487">
        <w:rPr>
          <w:i/>
          <w:lang w:val="nl-NL"/>
        </w:rPr>
        <w:t xml:space="preserve"> </w:t>
      </w:r>
      <w:proofErr w:type="spellStart"/>
      <w:r w:rsidRPr="003E5487">
        <w:rPr>
          <w:i/>
          <w:lang w:val="nl-NL"/>
        </w:rPr>
        <w:t>L</w:t>
      </w:r>
      <w:r w:rsidRPr="003E5487">
        <w:rPr>
          <w:rFonts w:ascii="Cambria" w:hAnsi="Cambria"/>
          <w:i/>
          <w:lang w:val="nl-NL"/>
        </w:rPr>
        <w:t>öndön</w:t>
      </w:r>
      <w:proofErr w:type="spellEnd"/>
      <w:r>
        <w:rPr>
          <w:rFonts w:ascii="Cambria" w:hAnsi="Cambria"/>
          <w:lang w:val="nl-NL"/>
        </w:rPr>
        <w:t xml:space="preserve">”, </w:t>
      </w:r>
      <w:r w:rsidR="0085557E">
        <w:rPr>
          <w:rFonts w:ascii="Cambria" w:hAnsi="Cambria"/>
          <w:lang w:val="nl-NL"/>
        </w:rPr>
        <w:t>2005</w:t>
      </w:r>
      <w:r w:rsidR="0085557E">
        <w:rPr>
          <w:lang w:val="nl-NL"/>
        </w:rPr>
        <w:t xml:space="preserve"> (</w:t>
      </w:r>
      <w:proofErr w:type="spellStart"/>
      <w:r>
        <w:rPr>
          <w:lang w:val="nl-NL"/>
        </w:rPr>
        <w:t>nr</w:t>
      </w:r>
      <w:proofErr w:type="spellEnd"/>
      <w:r>
        <w:rPr>
          <w:lang w:val="nl-NL"/>
        </w:rPr>
        <w:t xml:space="preserve"> 7 op plattegrond) en “</w:t>
      </w:r>
      <w:proofErr w:type="spellStart"/>
      <w:r w:rsidRPr="003E5487">
        <w:rPr>
          <w:i/>
          <w:lang w:val="nl-NL"/>
        </w:rPr>
        <w:t>Tyngradkraft</w:t>
      </w:r>
      <w:proofErr w:type="spellEnd"/>
      <w:r w:rsidRPr="003E5487">
        <w:rPr>
          <w:i/>
          <w:lang w:val="nl-NL"/>
        </w:rPr>
        <w:t xml:space="preserve">, var min </w:t>
      </w:r>
      <w:proofErr w:type="spellStart"/>
      <w:r w:rsidRPr="003E5487">
        <w:rPr>
          <w:i/>
          <w:lang w:val="nl-NL"/>
        </w:rPr>
        <w:t>V</w:t>
      </w:r>
      <w:r w:rsidRPr="003E5487">
        <w:rPr>
          <w:rFonts w:ascii="Cambria" w:hAnsi="Cambria"/>
          <w:i/>
          <w:lang w:val="nl-NL"/>
        </w:rPr>
        <w:t>ä</w:t>
      </w:r>
      <w:r w:rsidRPr="003E5487">
        <w:rPr>
          <w:i/>
          <w:lang w:val="nl-NL"/>
        </w:rPr>
        <w:t>n</w:t>
      </w:r>
      <w:proofErr w:type="spellEnd"/>
      <w:r>
        <w:rPr>
          <w:lang w:val="nl-NL"/>
        </w:rPr>
        <w:t xml:space="preserve">”, 2007 (vertaling: </w:t>
      </w:r>
      <w:proofErr w:type="spellStart"/>
      <w:r w:rsidRPr="003E5487">
        <w:rPr>
          <w:i/>
          <w:lang w:val="nl-NL"/>
        </w:rPr>
        <w:t>Gravity</w:t>
      </w:r>
      <w:proofErr w:type="spellEnd"/>
      <w:r w:rsidRPr="003E5487">
        <w:rPr>
          <w:i/>
          <w:lang w:val="nl-NL"/>
        </w:rPr>
        <w:t xml:space="preserve">, Be My </w:t>
      </w:r>
      <w:proofErr w:type="spellStart"/>
      <w:r w:rsidRPr="003E5487">
        <w:rPr>
          <w:i/>
          <w:lang w:val="nl-NL"/>
        </w:rPr>
        <w:t>Friend</w:t>
      </w:r>
      <w:proofErr w:type="spellEnd"/>
      <w:r>
        <w:rPr>
          <w:lang w:val="nl-NL"/>
        </w:rPr>
        <w:t>) (</w:t>
      </w:r>
      <w:proofErr w:type="spellStart"/>
      <w:r>
        <w:rPr>
          <w:lang w:val="nl-NL"/>
        </w:rPr>
        <w:t>nr</w:t>
      </w:r>
      <w:proofErr w:type="spellEnd"/>
      <w:r>
        <w:rPr>
          <w:lang w:val="nl-NL"/>
        </w:rPr>
        <w:t xml:space="preserve"> 5 op plattegrond) de andere twee delen zijn, </w:t>
      </w:r>
      <w:r>
        <w:rPr>
          <w:szCs w:val="20"/>
          <w:lang w:val="nl-NL"/>
        </w:rPr>
        <w:t>speelt ‘tijd’ zijn eigen rol.  Het meditatieve karakter, waar Rist antwoord geeft op de ‘</w:t>
      </w:r>
      <w:r w:rsidRPr="003E5487">
        <w:rPr>
          <w:i/>
          <w:szCs w:val="20"/>
          <w:lang w:val="nl-NL"/>
        </w:rPr>
        <w:t>high-speed</w:t>
      </w:r>
      <w:r>
        <w:rPr>
          <w:szCs w:val="20"/>
          <w:lang w:val="nl-NL"/>
        </w:rPr>
        <w:t xml:space="preserve">’ geaccelereerde tijd, </w:t>
      </w:r>
      <w:r w:rsidR="0085557E">
        <w:rPr>
          <w:szCs w:val="20"/>
          <w:lang w:val="nl-NL"/>
        </w:rPr>
        <w:t>is overeenkomstig</w:t>
      </w:r>
      <w:r>
        <w:rPr>
          <w:szCs w:val="20"/>
          <w:lang w:val="nl-NL"/>
        </w:rPr>
        <w:t xml:space="preserve">. </w:t>
      </w:r>
    </w:p>
    <w:p w14:paraId="5B1F6051" w14:textId="77777777" w:rsidR="00362C9C" w:rsidRPr="00C523CA" w:rsidRDefault="00362C9C" w:rsidP="00362C9C">
      <w:pPr>
        <w:spacing w:after="0" w:line="360" w:lineRule="auto"/>
        <w:rPr>
          <w:szCs w:val="20"/>
          <w:lang w:val="nl-NL"/>
        </w:rPr>
      </w:pPr>
    </w:p>
    <w:p w14:paraId="5DBEE415" w14:textId="25D5ACE0" w:rsidR="00362C9C" w:rsidRDefault="00362C9C" w:rsidP="00362C9C">
      <w:pPr>
        <w:spacing w:after="0" w:line="360" w:lineRule="auto"/>
        <w:rPr>
          <w:lang w:val="nl-NL"/>
        </w:rPr>
      </w:pPr>
      <w:r>
        <w:rPr>
          <w:lang w:val="nl-NL"/>
        </w:rPr>
        <w:t xml:space="preserve">Het eerste werk (“Homo </w:t>
      </w:r>
      <w:proofErr w:type="spellStart"/>
      <w:r>
        <w:rPr>
          <w:lang w:val="nl-NL"/>
        </w:rPr>
        <w:t>Sapien</w:t>
      </w:r>
      <w:proofErr w:type="spellEnd"/>
      <w:r>
        <w:rPr>
          <w:lang w:val="nl-NL"/>
        </w:rPr>
        <w:t xml:space="preserve">, </w:t>
      </w:r>
      <w:proofErr w:type="spellStart"/>
      <w:r>
        <w:rPr>
          <w:lang w:val="nl-NL"/>
        </w:rPr>
        <w:t>Sapien</w:t>
      </w:r>
      <w:proofErr w:type="spellEnd"/>
      <w:r>
        <w:rPr>
          <w:lang w:val="nl-NL"/>
        </w:rPr>
        <w:t>”) gaat over de paradijselijk tijd voor de zondeval. Onnatuurlijk gekleurde beelden van verleidelijk vrouwelijk naakt (</w:t>
      </w:r>
      <w:proofErr w:type="spellStart"/>
      <w:r>
        <w:rPr>
          <w:lang w:val="nl-NL"/>
        </w:rPr>
        <w:t>Pepperminta</w:t>
      </w:r>
      <w:proofErr w:type="spellEnd"/>
      <w:r>
        <w:rPr>
          <w:lang w:val="nl-NL"/>
        </w:rPr>
        <w:t xml:space="preserve"> en Amber</w:t>
      </w:r>
      <w:r w:rsidR="0085557E">
        <w:rPr>
          <w:lang w:val="nl-NL"/>
        </w:rPr>
        <w:t>), bewegen</w:t>
      </w:r>
      <w:r>
        <w:rPr>
          <w:lang w:val="nl-NL"/>
        </w:rPr>
        <w:t xml:space="preserve"> zich langzaam, vertraagd. Het zijn suggestieve beelden van openend fruit, druppelend sap, beeldverdubbelingen en –vervormingen, creëren eindeloze psychedelische geabstraheerde patronen. </w:t>
      </w:r>
    </w:p>
    <w:p w14:paraId="7F40DF9A" w14:textId="64422547" w:rsidR="00362C9C" w:rsidRDefault="00362C9C" w:rsidP="00362C9C">
      <w:pPr>
        <w:spacing w:after="0" w:line="360" w:lineRule="auto"/>
        <w:rPr>
          <w:lang w:val="nl-NL"/>
        </w:rPr>
      </w:pPr>
      <w:r>
        <w:rPr>
          <w:szCs w:val="20"/>
          <w:lang w:val="nl-NL"/>
        </w:rPr>
        <w:t xml:space="preserve">Hansen beschrijft in zijn onderzoek hoe er een diepte van tijdsbesef of beleving gerealiseerd wordt, dat inhoudelijk uiteenzet waarom een beleving als ‘uniek’ </w:t>
      </w:r>
      <w:r w:rsidR="0085557E">
        <w:rPr>
          <w:szCs w:val="20"/>
          <w:lang w:val="nl-NL"/>
        </w:rPr>
        <w:t>ervaren wordt</w:t>
      </w:r>
      <w:r>
        <w:rPr>
          <w:szCs w:val="20"/>
          <w:lang w:val="nl-NL"/>
        </w:rPr>
        <w:t>.</w:t>
      </w:r>
      <w:r>
        <w:rPr>
          <w:rStyle w:val="Voetnootmarkering"/>
          <w:szCs w:val="20"/>
          <w:lang w:val="nl-NL"/>
        </w:rPr>
        <w:footnoteReference w:id="50"/>
      </w:r>
      <w:r>
        <w:rPr>
          <w:szCs w:val="20"/>
          <w:lang w:val="nl-NL"/>
        </w:rPr>
        <w:t xml:space="preserve"> </w:t>
      </w:r>
      <w:r>
        <w:rPr>
          <w:lang w:val="nl-NL"/>
        </w:rPr>
        <w:t xml:space="preserve">“A Liberty </w:t>
      </w:r>
      <w:proofErr w:type="spellStart"/>
      <w:r>
        <w:rPr>
          <w:lang w:val="nl-NL"/>
        </w:rPr>
        <w:t>Statue</w:t>
      </w:r>
      <w:proofErr w:type="spellEnd"/>
      <w:r>
        <w:rPr>
          <w:lang w:val="nl-NL"/>
        </w:rPr>
        <w:t xml:space="preserve"> </w:t>
      </w:r>
      <w:proofErr w:type="spellStart"/>
      <w:r>
        <w:rPr>
          <w:lang w:val="nl-NL"/>
        </w:rPr>
        <w:t>for</w:t>
      </w:r>
      <w:proofErr w:type="spellEnd"/>
      <w:r>
        <w:rPr>
          <w:lang w:val="nl-NL"/>
        </w:rPr>
        <w:t xml:space="preserve"> </w:t>
      </w:r>
      <w:proofErr w:type="spellStart"/>
      <w:r>
        <w:rPr>
          <w:lang w:val="nl-NL"/>
        </w:rPr>
        <w:t>L</w:t>
      </w:r>
      <w:r>
        <w:rPr>
          <w:rFonts w:ascii="Cambria" w:hAnsi="Cambria"/>
          <w:lang w:val="nl-NL"/>
        </w:rPr>
        <w:t>öndön</w:t>
      </w:r>
      <w:proofErr w:type="spellEnd"/>
      <w:r>
        <w:rPr>
          <w:rFonts w:ascii="Cambria" w:hAnsi="Cambria"/>
          <w:lang w:val="nl-NL"/>
        </w:rPr>
        <w:t>” (nr. 7)</w:t>
      </w:r>
      <w:r w:rsidR="0085557E">
        <w:rPr>
          <w:rFonts w:ascii="Cambria" w:hAnsi="Cambria"/>
          <w:lang w:val="nl-NL"/>
        </w:rPr>
        <w:t xml:space="preserve"> </w:t>
      </w:r>
      <w:r>
        <w:rPr>
          <w:rFonts w:ascii="Cambria" w:hAnsi="Cambria"/>
          <w:lang w:val="nl-NL"/>
        </w:rPr>
        <w:t>geeft onze beschaving weer, het moment dat de personage door een kunstmatig geboortekanaal, een vliegtuigslurf, die passagiers naar de luchthaven brengt (non-</w:t>
      </w:r>
      <w:proofErr w:type="spellStart"/>
      <w:r>
        <w:rPr>
          <w:rFonts w:ascii="Cambria" w:hAnsi="Cambria"/>
          <w:lang w:val="nl-NL"/>
        </w:rPr>
        <w:t>place</w:t>
      </w:r>
      <w:proofErr w:type="spellEnd"/>
      <w:r>
        <w:rPr>
          <w:rFonts w:ascii="Cambria" w:hAnsi="Cambria"/>
          <w:lang w:val="nl-NL"/>
        </w:rPr>
        <w:t xml:space="preserve">) in een hedendaagse Europese stad. In deze ruimte staan bedden ter beschikking om in te gaan liggen om naar </w:t>
      </w:r>
      <w:r w:rsidR="0085557E">
        <w:rPr>
          <w:rFonts w:ascii="Cambria" w:hAnsi="Cambria"/>
          <w:lang w:val="nl-NL"/>
        </w:rPr>
        <w:t xml:space="preserve">de cirkelvormige </w:t>
      </w:r>
      <w:r w:rsidR="0085557E">
        <w:rPr>
          <w:rFonts w:ascii="Cambria" w:hAnsi="Cambria"/>
          <w:lang w:val="nl-NL"/>
        </w:rPr>
        <w:lastRenderedPageBreak/>
        <w:t>plafondprojectie</w:t>
      </w:r>
      <w:r>
        <w:rPr>
          <w:rFonts w:ascii="Cambria" w:hAnsi="Cambria"/>
          <w:lang w:val="nl-NL"/>
        </w:rPr>
        <w:t xml:space="preserve"> te kijken. Het bed als gegeven is niet zomaar gekozen, je slaapt en droomt er, maar het is ook verbonden aan liefde, geboorte, dood. </w:t>
      </w:r>
      <w:r>
        <w:rPr>
          <w:lang w:val="nl-NL"/>
        </w:rPr>
        <w:t>De beleving van tijd tijdens het slapen is een onbewuste gewaarwording, je zou kunnen zeggen dat hier van een vermenging tussen ‘objectieve’ en ‘subjectieve’ tijd sprake is, zoals Chiel van den Akker uitlegt.</w:t>
      </w:r>
      <w:r>
        <w:rPr>
          <w:rStyle w:val="Voetnootmarkering"/>
          <w:lang w:val="nl-NL"/>
        </w:rPr>
        <w:footnoteReference w:id="51"/>
      </w:r>
      <w:r>
        <w:rPr>
          <w:lang w:val="nl-NL"/>
        </w:rPr>
        <w:t xml:space="preserve"> Immers we slapen een aantal uren, die als zodanig niet meetbaar zijn omdat je die tijdspanne niet bewust ondergaat. </w:t>
      </w:r>
      <w:proofErr w:type="spellStart"/>
      <w:r>
        <w:rPr>
          <w:szCs w:val="20"/>
          <w:lang w:val="nl-NL"/>
        </w:rPr>
        <w:t>Tiemersma</w:t>
      </w:r>
      <w:proofErr w:type="spellEnd"/>
      <w:r>
        <w:rPr>
          <w:szCs w:val="20"/>
          <w:lang w:val="nl-NL"/>
        </w:rPr>
        <w:t xml:space="preserve"> en Oosterling gaan dieper op het fenomeen beleving van tijd in.</w:t>
      </w:r>
      <w:r>
        <w:rPr>
          <w:rStyle w:val="Voetnootmarkering"/>
          <w:szCs w:val="20"/>
          <w:lang w:val="nl-NL"/>
        </w:rPr>
        <w:footnoteReference w:id="52"/>
      </w:r>
      <w:r>
        <w:rPr>
          <w:szCs w:val="20"/>
          <w:lang w:val="nl-NL"/>
        </w:rPr>
        <w:t xml:space="preserve"> Dat Rist met dit gegeven een grote rol speelt</w:t>
      </w:r>
      <w:r w:rsidR="008D2B9C">
        <w:rPr>
          <w:szCs w:val="20"/>
          <w:lang w:val="nl-NL"/>
        </w:rPr>
        <w:t>,</w:t>
      </w:r>
      <w:r>
        <w:rPr>
          <w:szCs w:val="20"/>
          <w:lang w:val="nl-NL"/>
        </w:rPr>
        <w:t xml:space="preserve"> is in het video-organisme te ervaren in de aard van de thema’s, natuurlijke cycli als leven en dood, tot bloei komen en het vergaan, de cycli van seizoenen in de natuur, in mensenlevens, de ‘non-tijd’ van het moment voor de geboorte of na het leven. </w:t>
      </w:r>
      <w:r>
        <w:rPr>
          <w:lang w:val="nl-NL"/>
        </w:rPr>
        <w:t>In het laatste onderdeel van de trilogie “</w:t>
      </w:r>
      <w:proofErr w:type="spellStart"/>
      <w:r w:rsidRPr="00FA4473">
        <w:rPr>
          <w:i/>
          <w:lang w:val="nl-NL"/>
        </w:rPr>
        <w:t>Tyngradkraft</w:t>
      </w:r>
      <w:proofErr w:type="spellEnd"/>
      <w:r w:rsidRPr="00FA4473">
        <w:rPr>
          <w:i/>
          <w:lang w:val="nl-NL"/>
        </w:rPr>
        <w:t xml:space="preserve"> var min </w:t>
      </w:r>
      <w:proofErr w:type="spellStart"/>
      <w:r w:rsidRPr="00FA4473">
        <w:rPr>
          <w:i/>
          <w:lang w:val="nl-NL"/>
        </w:rPr>
        <w:t>Vän</w:t>
      </w:r>
      <w:proofErr w:type="spellEnd"/>
      <w:r>
        <w:rPr>
          <w:lang w:val="nl-NL"/>
        </w:rPr>
        <w:t xml:space="preserve">”, 2007 (vertaling: </w:t>
      </w:r>
      <w:proofErr w:type="spellStart"/>
      <w:r w:rsidRPr="00FA4473">
        <w:rPr>
          <w:i/>
          <w:lang w:val="nl-NL"/>
        </w:rPr>
        <w:t>Gravity</w:t>
      </w:r>
      <w:proofErr w:type="spellEnd"/>
      <w:r w:rsidRPr="00FA4473">
        <w:rPr>
          <w:i/>
          <w:lang w:val="nl-NL"/>
        </w:rPr>
        <w:t xml:space="preserve">, Be My </w:t>
      </w:r>
      <w:proofErr w:type="spellStart"/>
      <w:r w:rsidRPr="00FA4473">
        <w:rPr>
          <w:i/>
          <w:lang w:val="nl-NL"/>
        </w:rPr>
        <w:t>Friend</w:t>
      </w:r>
      <w:proofErr w:type="spellEnd"/>
      <w:r>
        <w:rPr>
          <w:lang w:val="nl-NL"/>
        </w:rPr>
        <w:t>) (</w:t>
      </w:r>
      <w:proofErr w:type="spellStart"/>
      <w:r>
        <w:rPr>
          <w:lang w:val="nl-NL"/>
        </w:rPr>
        <w:t>nr</w:t>
      </w:r>
      <w:proofErr w:type="spellEnd"/>
      <w:r>
        <w:rPr>
          <w:lang w:val="nl-NL"/>
        </w:rPr>
        <w:t xml:space="preserve"> 5) neemt Rist de beschouwer mee naar de plaats van herkomst, of misschien wel de toekomst. De tijdloze sfeer van het ‘hi</w:t>
      </w:r>
      <w:r w:rsidR="008D2B9C">
        <w:rPr>
          <w:lang w:val="nl-NL"/>
        </w:rPr>
        <w:t>ernamaals’ wordt hier ervaren. In t</w:t>
      </w:r>
      <w:r>
        <w:rPr>
          <w:lang w:val="nl-NL"/>
        </w:rPr>
        <w:t xml:space="preserve">wee amorfe projecties van </w:t>
      </w:r>
      <w:r w:rsidR="0085557E">
        <w:rPr>
          <w:lang w:val="nl-NL"/>
        </w:rPr>
        <w:t>uitvergrote zwevende</w:t>
      </w:r>
      <w:r>
        <w:rPr>
          <w:lang w:val="nl-NL"/>
        </w:rPr>
        <w:t xml:space="preserve"> onderwater- en door-de-lucht beelden, is de notie van de zwaartekracht opgeheven. </w:t>
      </w:r>
      <w:r w:rsidR="00412B3C">
        <w:rPr>
          <w:lang w:val="nl-NL"/>
        </w:rPr>
        <w:t>Op d</w:t>
      </w:r>
      <w:r>
        <w:rPr>
          <w:lang w:val="nl-NL"/>
        </w:rPr>
        <w:t>e amorfe bergen tapijt, synchroon aan de videoprojecties</w:t>
      </w:r>
      <w:r w:rsidR="00412B3C">
        <w:rPr>
          <w:lang w:val="nl-NL"/>
        </w:rPr>
        <w:t>,</w:t>
      </w:r>
      <w:r>
        <w:rPr>
          <w:lang w:val="nl-NL"/>
        </w:rPr>
        <w:t xml:space="preserve"> ligt de beschouwer in ontspannen houding. Door de wijze van liggen werkt dit een psych</w:t>
      </w:r>
      <w:r w:rsidR="00412B3C">
        <w:rPr>
          <w:lang w:val="nl-NL"/>
        </w:rPr>
        <w:t>osomat</w:t>
      </w:r>
      <w:r>
        <w:rPr>
          <w:lang w:val="nl-NL"/>
        </w:rPr>
        <w:t>isch effect in de hand. Deze houding benadrukt de meditatieve kracht van deze installatie.</w:t>
      </w:r>
      <w:r>
        <w:rPr>
          <w:rStyle w:val="Voetnootmarkering"/>
          <w:lang w:val="nl-NL"/>
        </w:rPr>
        <w:footnoteReference w:id="53"/>
      </w:r>
      <w:r>
        <w:rPr>
          <w:lang w:val="nl-NL"/>
        </w:rPr>
        <w:t xml:space="preserve"> De interactie tussen tijd, ruimte, zintuiglijke ervaring en continuïteit is onlosmakelijk.</w:t>
      </w:r>
      <w:r>
        <w:rPr>
          <w:rStyle w:val="Voetnootmarkering"/>
          <w:lang w:val="nl-NL"/>
        </w:rPr>
        <w:footnoteReference w:id="54"/>
      </w:r>
      <w:r>
        <w:rPr>
          <w:lang w:val="nl-NL"/>
        </w:rPr>
        <w:t xml:space="preserve"> De a-synchroniciteit van beelden </w:t>
      </w:r>
      <w:proofErr w:type="gramStart"/>
      <w:r>
        <w:rPr>
          <w:lang w:val="nl-NL"/>
        </w:rPr>
        <w:t>van  de</w:t>
      </w:r>
      <w:proofErr w:type="gramEnd"/>
      <w:r>
        <w:rPr>
          <w:lang w:val="nl-NL"/>
        </w:rPr>
        <w:t xml:space="preserve"> beide projecties zijn onmogelijk tegelijkertijd te zien, terwijl het ritme van de beelden wel overeenkomstig is. Het ene projectiescherm laat eindeloos onderwater opnames zien, terwijl de andere zwevend door de lucht opnames zijn. Gevoel van gewichtloos- en tijdloosheid is bij beide filmprojecties het resultaat, zoals het moment voor de geboorte of na het overlijden.  Echter de rol van de digitale media geeft de beschouwer mogelijkheden, zoals </w:t>
      </w:r>
      <w:proofErr w:type="spellStart"/>
      <w:r>
        <w:rPr>
          <w:lang w:val="nl-NL"/>
        </w:rPr>
        <w:t>Lakoff</w:t>
      </w:r>
      <w:proofErr w:type="spellEnd"/>
      <w:r>
        <w:rPr>
          <w:lang w:val="nl-NL"/>
        </w:rPr>
        <w:t xml:space="preserve"> en </w:t>
      </w:r>
      <w:proofErr w:type="spellStart"/>
      <w:r>
        <w:rPr>
          <w:lang w:val="nl-NL"/>
        </w:rPr>
        <w:t>Johnsen</w:t>
      </w:r>
      <w:proofErr w:type="spellEnd"/>
      <w:r>
        <w:rPr>
          <w:lang w:val="nl-NL"/>
        </w:rPr>
        <w:t xml:space="preserve"> het benoemen ‘</w:t>
      </w:r>
      <w:proofErr w:type="spellStart"/>
      <w:r w:rsidRPr="00970EE6">
        <w:rPr>
          <w:i/>
          <w:lang w:val="nl-NL"/>
        </w:rPr>
        <w:t>the</w:t>
      </w:r>
      <w:proofErr w:type="spellEnd"/>
      <w:r w:rsidRPr="00970EE6">
        <w:rPr>
          <w:i/>
          <w:lang w:val="nl-NL"/>
        </w:rPr>
        <w:t xml:space="preserve"> </w:t>
      </w:r>
      <w:proofErr w:type="spellStart"/>
      <w:r w:rsidRPr="00970EE6">
        <w:rPr>
          <w:i/>
          <w:lang w:val="nl-NL"/>
        </w:rPr>
        <w:t>moving</w:t>
      </w:r>
      <w:proofErr w:type="spellEnd"/>
      <w:r w:rsidRPr="00970EE6">
        <w:rPr>
          <w:i/>
          <w:lang w:val="nl-NL"/>
        </w:rPr>
        <w:t xml:space="preserve"> time </w:t>
      </w:r>
      <w:proofErr w:type="spellStart"/>
      <w:r w:rsidRPr="00970EE6">
        <w:rPr>
          <w:i/>
          <w:lang w:val="nl-NL"/>
        </w:rPr>
        <w:t>metaphor</w:t>
      </w:r>
      <w:proofErr w:type="spellEnd"/>
      <w:r w:rsidRPr="00970EE6">
        <w:rPr>
          <w:i/>
          <w:lang w:val="nl-NL"/>
        </w:rPr>
        <w:t>’</w:t>
      </w:r>
      <w:r>
        <w:rPr>
          <w:i/>
          <w:lang w:val="nl-NL"/>
        </w:rPr>
        <w:t xml:space="preserve">, </w:t>
      </w:r>
      <w:r>
        <w:rPr>
          <w:lang w:val="nl-NL"/>
        </w:rPr>
        <w:t xml:space="preserve">om de structuur te benoemen wat wel ervaren wordt, maar moeilijk </w:t>
      </w:r>
      <w:r>
        <w:rPr>
          <w:lang w:val="nl-NL"/>
        </w:rPr>
        <w:lastRenderedPageBreak/>
        <w:t>benoembaar is, te specificeren.</w:t>
      </w:r>
      <w:r>
        <w:rPr>
          <w:rStyle w:val="Voetnootmarkering"/>
          <w:lang w:val="nl-NL"/>
        </w:rPr>
        <w:footnoteReference w:id="55"/>
      </w:r>
      <w:r>
        <w:rPr>
          <w:lang w:val="nl-NL"/>
        </w:rPr>
        <w:t xml:space="preserve"> Niemand weet hoe zoiets ervaren wordt, toch doet Rist een </w:t>
      </w:r>
      <w:proofErr w:type="spellStart"/>
      <w:r>
        <w:rPr>
          <w:lang w:val="nl-NL"/>
        </w:rPr>
        <w:t>app</w:t>
      </w:r>
      <w:r>
        <w:rPr>
          <w:rFonts w:ascii="Cambria" w:hAnsi="Cambria"/>
          <w:lang w:val="nl-NL"/>
        </w:rPr>
        <w:t>è</w:t>
      </w:r>
      <w:r>
        <w:rPr>
          <w:lang w:val="nl-NL"/>
        </w:rPr>
        <w:t>l</w:t>
      </w:r>
      <w:proofErr w:type="spellEnd"/>
      <w:r>
        <w:rPr>
          <w:lang w:val="nl-NL"/>
        </w:rPr>
        <w:t xml:space="preserve"> op dit collectieve bewustzijn van de bezoeker.</w:t>
      </w:r>
      <w:r>
        <w:rPr>
          <w:rStyle w:val="Voetnootmarkering"/>
          <w:lang w:val="nl-NL"/>
        </w:rPr>
        <w:footnoteReference w:id="56"/>
      </w:r>
    </w:p>
    <w:p w14:paraId="76CF1F50" w14:textId="77777777" w:rsidR="00362C9C" w:rsidRDefault="00362C9C" w:rsidP="00362C9C">
      <w:pPr>
        <w:spacing w:after="0" w:line="360" w:lineRule="auto"/>
        <w:rPr>
          <w:szCs w:val="20"/>
          <w:lang w:val="nl-NL"/>
        </w:rPr>
      </w:pPr>
    </w:p>
    <w:p w14:paraId="02F13062" w14:textId="11F48FA1" w:rsidR="00362C9C" w:rsidRDefault="00362C9C" w:rsidP="00362C9C">
      <w:pPr>
        <w:spacing w:after="0" w:line="360" w:lineRule="auto"/>
        <w:rPr>
          <w:lang w:val="nl-NL"/>
        </w:rPr>
      </w:pPr>
      <w:r>
        <w:rPr>
          <w:lang w:val="nl-NL"/>
        </w:rPr>
        <w:t>De open ruimte in “</w:t>
      </w:r>
      <w:r w:rsidRPr="00E66D05">
        <w:rPr>
          <w:i/>
          <w:lang w:val="nl-NL"/>
        </w:rPr>
        <w:t xml:space="preserve">A la Belle </w:t>
      </w:r>
      <w:proofErr w:type="spellStart"/>
      <w:r w:rsidRPr="00E66D05">
        <w:rPr>
          <w:i/>
          <w:lang w:val="nl-NL"/>
        </w:rPr>
        <w:t>Étoile</w:t>
      </w:r>
      <w:proofErr w:type="spellEnd"/>
      <w:r w:rsidRPr="00E66D05">
        <w:rPr>
          <w:i/>
          <w:lang w:val="nl-NL"/>
        </w:rPr>
        <w:t>”,</w:t>
      </w:r>
      <w:r>
        <w:rPr>
          <w:lang w:val="nl-NL"/>
        </w:rPr>
        <w:t xml:space="preserve"> 2007 (vertaling: Onder de blote hemel, </w:t>
      </w:r>
      <w:proofErr w:type="spellStart"/>
      <w:r>
        <w:rPr>
          <w:lang w:val="nl-NL"/>
        </w:rPr>
        <w:t>nr</w:t>
      </w:r>
      <w:proofErr w:type="spellEnd"/>
      <w:r>
        <w:rPr>
          <w:lang w:val="nl-NL"/>
        </w:rPr>
        <w:t xml:space="preserve"> 3 </w:t>
      </w:r>
      <w:r w:rsidR="0085557E">
        <w:rPr>
          <w:lang w:val="nl-NL"/>
        </w:rPr>
        <w:t>op plattegrond</w:t>
      </w:r>
      <w:r>
        <w:rPr>
          <w:lang w:val="nl-NL"/>
        </w:rPr>
        <w:t>)</w:t>
      </w:r>
      <w:r w:rsidR="006410F9">
        <w:rPr>
          <w:lang w:val="nl-NL"/>
        </w:rPr>
        <w:t>,</w:t>
      </w:r>
      <w:r>
        <w:rPr>
          <w:lang w:val="nl-NL"/>
        </w:rPr>
        <w:t xml:space="preserve"> loopt de beschouwer door het geprojecteerde beeld van </w:t>
      </w:r>
      <w:r w:rsidR="0085557E">
        <w:rPr>
          <w:lang w:val="nl-NL"/>
        </w:rPr>
        <w:t>verticale omgevingsbeelden</w:t>
      </w:r>
      <w:r>
        <w:rPr>
          <w:lang w:val="nl-NL"/>
        </w:rPr>
        <w:t xml:space="preserve"> op een stukje ongestoffeerde vloer als onderdeel van de snel omhoog- en omlaaggaande mediabeelden. Kosmische beelden van de buitenaardse ruimte en abstracties van alledaagse voorwerpen worden ritmisch getoond. Een associatie met een ritje in </w:t>
      </w:r>
      <w:r w:rsidR="0085557E">
        <w:rPr>
          <w:lang w:val="nl-NL"/>
        </w:rPr>
        <w:t>de achtbaan</w:t>
      </w:r>
      <w:r>
        <w:rPr>
          <w:lang w:val="nl-NL"/>
        </w:rPr>
        <w:t xml:space="preserve"> is snel gelegd. </w:t>
      </w:r>
    </w:p>
    <w:p w14:paraId="79D9DDDD" w14:textId="71DA43F9" w:rsidR="00362C9C" w:rsidRDefault="00362C9C" w:rsidP="00362C9C">
      <w:pPr>
        <w:spacing w:after="0" w:line="360" w:lineRule="auto"/>
        <w:rPr>
          <w:szCs w:val="20"/>
          <w:lang w:val="nl-NL"/>
        </w:rPr>
      </w:pPr>
      <w:proofErr w:type="spellStart"/>
      <w:r>
        <w:rPr>
          <w:lang w:val="nl-NL"/>
        </w:rPr>
        <w:t>Nowotry</w:t>
      </w:r>
      <w:proofErr w:type="spellEnd"/>
      <w:r>
        <w:rPr>
          <w:lang w:val="nl-NL"/>
        </w:rPr>
        <w:t xml:space="preserve"> noemt hoe technologische verandering in ‘onze tijd</w:t>
      </w:r>
      <w:r w:rsidR="0085557E">
        <w:rPr>
          <w:lang w:val="nl-NL"/>
        </w:rPr>
        <w:t>’ een</w:t>
      </w:r>
      <w:r>
        <w:rPr>
          <w:lang w:val="nl-NL"/>
        </w:rPr>
        <w:t xml:space="preserve"> ‘nieuwe’ ontdekking van tijd </w:t>
      </w:r>
      <w:r w:rsidR="006410F9">
        <w:rPr>
          <w:lang w:val="nl-NL"/>
        </w:rPr>
        <w:t xml:space="preserve">teweeg </w:t>
      </w:r>
      <w:r>
        <w:rPr>
          <w:lang w:val="nl-NL"/>
        </w:rPr>
        <w:t xml:space="preserve">heeft gebracht. Verleden en heden worden als gelijk benaderd, dus circulair. </w:t>
      </w:r>
      <w:r w:rsidR="006410F9">
        <w:rPr>
          <w:lang w:val="nl-NL"/>
        </w:rPr>
        <w:t>Door</w:t>
      </w:r>
      <w:r>
        <w:rPr>
          <w:lang w:val="nl-NL"/>
        </w:rPr>
        <w:t xml:space="preserve"> de transitie tussen de ‘tijd’ als niet-reproduceerbaar en als reproduceerbaar gaat het tijdsbesef beide richtingen op. Dit wordt opgewekt in ‘</w:t>
      </w:r>
      <w:r w:rsidRPr="00E66D05">
        <w:rPr>
          <w:i/>
          <w:lang w:val="nl-NL"/>
        </w:rPr>
        <w:t xml:space="preserve">A la Belle </w:t>
      </w:r>
      <w:proofErr w:type="spellStart"/>
      <w:r w:rsidRPr="00E66D05">
        <w:rPr>
          <w:i/>
          <w:lang w:val="nl-NL"/>
        </w:rPr>
        <w:t>Étoile</w:t>
      </w:r>
      <w:proofErr w:type="spellEnd"/>
      <w:r w:rsidRPr="00E66D05">
        <w:rPr>
          <w:i/>
          <w:lang w:val="nl-NL"/>
        </w:rPr>
        <w:t>”</w:t>
      </w:r>
      <w:r>
        <w:rPr>
          <w:lang w:val="nl-NL"/>
        </w:rPr>
        <w:t xml:space="preserve">. Deze stortvloed van mediabeelden doen een </w:t>
      </w:r>
      <w:r w:rsidR="006410F9">
        <w:rPr>
          <w:lang w:val="nl-NL"/>
        </w:rPr>
        <w:t>app</w:t>
      </w:r>
      <w:r w:rsidR="006410F9">
        <w:rPr>
          <w:rFonts w:ascii="Cambria" w:hAnsi="Cambria"/>
          <w:lang w:val="nl-NL"/>
        </w:rPr>
        <w:t>e</w:t>
      </w:r>
      <w:r w:rsidR="006410F9">
        <w:rPr>
          <w:lang w:val="nl-NL"/>
        </w:rPr>
        <w:t>l</w:t>
      </w:r>
      <w:r>
        <w:rPr>
          <w:lang w:val="nl-NL"/>
        </w:rPr>
        <w:t xml:space="preserve"> op ons geheugen, namelijk de fysieke snelheidsbeleving van in de achtbaan, en de ‘beeldenvloed’ vanuit verschillende soorten (vogel- en kikvors-)</w:t>
      </w:r>
      <w:r w:rsidR="0085557E">
        <w:rPr>
          <w:lang w:val="nl-NL"/>
        </w:rPr>
        <w:t xml:space="preserve"> </w:t>
      </w:r>
      <w:r>
        <w:rPr>
          <w:lang w:val="nl-NL"/>
        </w:rPr>
        <w:t>perspectieven, van ‘</w:t>
      </w:r>
      <w:r w:rsidRPr="00EB5701">
        <w:rPr>
          <w:i/>
          <w:lang w:val="nl-NL"/>
        </w:rPr>
        <w:t xml:space="preserve">out of </w:t>
      </w:r>
      <w:proofErr w:type="spellStart"/>
      <w:r w:rsidRPr="00EB5701">
        <w:rPr>
          <w:i/>
          <w:lang w:val="nl-NL"/>
        </w:rPr>
        <w:t>space</w:t>
      </w:r>
      <w:proofErr w:type="spellEnd"/>
      <w:r w:rsidR="00EB5701">
        <w:rPr>
          <w:lang w:val="nl-NL"/>
        </w:rPr>
        <w:t>’</w:t>
      </w:r>
      <w:r>
        <w:rPr>
          <w:lang w:val="nl-NL"/>
        </w:rPr>
        <w:t>, de stedelijke omgeving, de hemel</w:t>
      </w:r>
      <w:r w:rsidR="00EB5701">
        <w:rPr>
          <w:lang w:val="nl-NL"/>
        </w:rPr>
        <w:t>,</w:t>
      </w:r>
      <w:r>
        <w:rPr>
          <w:lang w:val="nl-NL"/>
        </w:rPr>
        <w:t xml:space="preserve"> zijn weinig gestructureerd.</w:t>
      </w:r>
      <w:r>
        <w:rPr>
          <w:rStyle w:val="Voetnootmarkering"/>
          <w:lang w:val="nl-NL"/>
        </w:rPr>
        <w:footnoteReference w:id="57"/>
      </w:r>
      <w:r>
        <w:rPr>
          <w:lang w:val="nl-NL"/>
        </w:rPr>
        <w:t xml:space="preserve"> Dit cyclische tijdsbesef kan als chaotisch ervaren worden.</w:t>
      </w:r>
      <w:r>
        <w:rPr>
          <w:rStyle w:val="Voetnootmarkering"/>
          <w:lang w:val="nl-NL"/>
        </w:rPr>
        <w:footnoteReference w:id="58"/>
      </w:r>
      <w:r>
        <w:rPr>
          <w:lang w:val="nl-NL"/>
        </w:rPr>
        <w:t xml:space="preserve"> Dat is waarschijnlijk de reden dat veel bezoekers deze ruimte–tijdbeleving als desoriënterend, zo niet misselijkmakend ervoeren. Kinderen daarentegen sprongen en dansten als in een discotheek en maakten even wilde bewegingen als de vluchtige videobeelden. De beleving van tijd brengt door de i</w:t>
      </w:r>
      <w:r w:rsidR="00EB5701">
        <w:rPr>
          <w:lang w:val="nl-NL"/>
        </w:rPr>
        <w:t>n</w:t>
      </w:r>
      <w:r>
        <w:rPr>
          <w:lang w:val="nl-NL"/>
        </w:rPr>
        <w:t xml:space="preserve">put van nieuwe media veel te weeg volgens Hansen. Eigenschappen als het opnemen, </w:t>
      </w:r>
      <w:proofErr w:type="spellStart"/>
      <w:r w:rsidRPr="00EB5701">
        <w:rPr>
          <w:i/>
          <w:lang w:val="nl-NL"/>
        </w:rPr>
        <w:t>recording</w:t>
      </w:r>
      <w:proofErr w:type="spellEnd"/>
      <w:r>
        <w:rPr>
          <w:lang w:val="nl-NL"/>
        </w:rPr>
        <w:t>, versnellen</w:t>
      </w:r>
      <w:r w:rsidR="00EB5701">
        <w:rPr>
          <w:lang w:val="nl-NL"/>
        </w:rPr>
        <w:t>,</w:t>
      </w:r>
      <w:r>
        <w:rPr>
          <w:lang w:val="nl-NL"/>
        </w:rPr>
        <w:t xml:space="preserve"> vertragen, herhalen van de werkelijkheid, met andere woorden, het spelen </w:t>
      </w:r>
      <w:r>
        <w:rPr>
          <w:lang w:val="nl-NL"/>
        </w:rPr>
        <w:lastRenderedPageBreak/>
        <w:t>met de werkelijkheid</w:t>
      </w:r>
      <w:r w:rsidR="00EB5701">
        <w:rPr>
          <w:lang w:val="nl-NL"/>
        </w:rPr>
        <w:t>,</w:t>
      </w:r>
      <w:r>
        <w:rPr>
          <w:lang w:val="nl-NL"/>
        </w:rPr>
        <w:t xml:space="preserve"> geeft de huidige generatie ruimte </w:t>
      </w:r>
      <w:r w:rsidR="00412B3C">
        <w:rPr>
          <w:lang w:val="nl-NL"/>
        </w:rPr>
        <w:t>i</w:t>
      </w:r>
      <w:r>
        <w:rPr>
          <w:lang w:val="nl-NL"/>
        </w:rPr>
        <w:t>n het concept tijd. Daarom kunnen zij het als een bevrijding ervaren. De oudere generatie, die nog met analoge media is opgegroeid en zich niet zo flexibel meer weet te positioneren</w:t>
      </w:r>
      <w:r w:rsidR="00EB5701">
        <w:rPr>
          <w:lang w:val="nl-NL"/>
        </w:rPr>
        <w:t>,</w:t>
      </w:r>
      <w:r>
        <w:rPr>
          <w:lang w:val="nl-NL"/>
        </w:rPr>
        <w:t xml:space="preserve"> raakt gedesoriënteerd.  </w:t>
      </w:r>
      <w:proofErr w:type="spellStart"/>
      <w:r>
        <w:rPr>
          <w:szCs w:val="20"/>
          <w:lang w:val="nl-NL"/>
        </w:rPr>
        <w:t>Leccardi</w:t>
      </w:r>
      <w:proofErr w:type="spellEnd"/>
      <w:r>
        <w:rPr>
          <w:szCs w:val="20"/>
          <w:lang w:val="nl-NL"/>
        </w:rPr>
        <w:t xml:space="preserve"> wijst op het gevolg van de verregaande innovatie van de technologische ontwikkeling die ons in plaats van tijd had moeten creëren, tijd kost. Alle voortgang heeft een</w:t>
      </w:r>
      <w:r w:rsidR="00EB5701">
        <w:rPr>
          <w:szCs w:val="20"/>
          <w:lang w:val="nl-NL"/>
        </w:rPr>
        <w:t xml:space="preserve"> beperkende kwaliteit op het </w:t>
      </w:r>
      <w:proofErr w:type="spellStart"/>
      <w:r w:rsidR="00EB5701">
        <w:rPr>
          <w:szCs w:val="20"/>
          <w:lang w:val="nl-NL"/>
        </w:rPr>
        <w:t>be’</w:t>
      </w:r>
      <w:r>
        <w:rPr>
          <w:szCs w:val="20"/>
          <w:lang w:val="nl-NL"/>
        </w:rPr>
        <w:t>leven</w:t>
      </w:r>
      <w:proofErr w:type="spellEnd"/>
      <w:r>
        <w:rPr>
          <w:szCs w:val="20"/>
          <w:lang w:val="nl-NL"/>
        </w:rPr>
        <w:t>’ van tijd.</w:t>
      </w:r>
    </w:p>
    <w:p w14:paraId="36216551" w14:textId="77777777" w:rsidR="00362C9C" w:rsidRDefault="008D2B9C" w:rsidP="00362C9C">
      <w:pPr>
        <w:spacing w:after="0" w:line="360" w:lineRule="auto"/>
        <w:rPr>
          <w:lang w:val="nl-NL"/>
        </w:rPr>
      </w:pPr>
      <w:r>
        <w:rPr>
          <w:lang w:val="nl-NL"/>
        </w:rPr>
        <w:t>Co</w:t>
      </w:r>
      <w:r w:rsidR="00362C9C">
        <w:rPr>
          <w:lang w:val="nl-NL"/>
        </w:rPr>
        <w:t>nclusie</w:t>
      </w:r>
    </w:p>
    <w:p w14:paraId="3A38B2E9" w14:textId="77777777" w:rsidR="00362C9C" w:rsidRDefault="00362C9C" w:rsidP="00362C9C">
      <w:pPr>
        <w:spacing w:after="0" w:line="360" w:lineRule="auto"/>
        <w:rPr>
          <w:lang w:val="nl-NL"/>
        </w:rPr>
      </w:pPr>
    </w:p>
    <w:p w14:paraId="2C34705C" w14:textId="736CBEF9" w:rsidR="00362C9C" w:rsidRDefault="00362C9C" w:rsidP="00362C9C">
      <w:pPr>
        <w:spacing w:after="0" w:line="360" w:lineRule="auto"/>
        <w:rPr>
          <w:lang w:val="nl-NL"/>
        </w:rPr>
      </w:pPr>
      <w:r>
        <w:rPr>
          <w:lang w:val="nl-NL"/>
        </w:rPr>
        <w:t>De ruimten in het video-organisme “</w:t>
      </w:r>
      <w:r w:rsidRPr="00B54899">
        <w:rPr>
          <w:i/>
          <w:lang w:val="nl-NL"/>
        </w:rPr>
        <w:t>Elixer”</w:t>
      </w:r>
      <w:r>
        <w:rPr>
          <w:lang w:val="nl-NL"/>
        </w:rPr>
        <w:t xml:space="preserve"> visualiseren verschillende niveaus, enerzijds de vertolking van de ideeën van de kunstenaar, het anonieme of niet specifieke karakter van omgeving, door het ontbreken van connotaties, de reflecties van het licht in relatie tot de beschouwer. In het hoofd van de verstaander zet het proces van transformatie zich voort tot een denkbeeld. Uitgaande van het feit dat de beschouwer de gelaagdheid van de fysieke ruimte herkent, is door </w:t>
      </w:r>
      <w:proofErr w:type="spellStart"/>
      <w:r>
        <w:rPr>
          <w:lang w:val="nl-NL"/>
        </w:rPr>
        <w:t>Cresswell</w:t>
      </w:r>
      <w:proofErr w:type="spellEnd"/>
      <w:r>
        <w:rPr>
          <w:lang w:val="nl-NL"/>
        </w:rPr>
        <w:t xml:space="preserve"> </w:t>
      </w:r>
      <w:r w:rsidR="00412B3C">
        <w:rPr>
          <w:lang w:val="nl-NL"/>
        </w:rPr>
        <w:t>zogenaamde</w:t>
      </w:r>
      <w:r>
        <w:rPr>
          <w:lang w:val="nl-NL"/>
        </w:rPr>
        <w:t xml:space="preserve"> ‘</w:t>
      </w:r>
      <w:r w:rsidRPr="00B54899">
        <w:rPr>
          <w:i/>
          <w:lang w:val="nl-NL"/>
        </w:rPr>
        <w:t>plek</w:t>
      </w:r>
      <w:r>
        <w:rPr>
          <w:lang w:val="nl-NL"/>
        </w:rPr>
        <w:t xml:space="preserve">’. Hij </w:t>
      </w:r>
      <w:r w:rsidR="00412B3C">
        <w:rPr>
          <w:lang w:val="nl-NL"/>
        </w:rPr>
        <w:t>beweert</w:t>
      </w:r>
      <w:r>
        <w:rPr>
          <w:lang w:val="nl-NL"/>
        </w:rPr>
        <w:t xml:space="preserve"> dat die plek pas bestaat als er sprake is van </w:t>
      </w:r>
      <w:r w:rsidR="00EB5701">
        <w:rPr>
          <w:lang w:val="nl-NL"/>
        </w:rPr>
        <w:t>ee</w:t>
      </w:r>
      <w:r>
        <w:rPr>
          <w:lang w:val="nl-NL"/>
        </w:rPr>
        <w:t xml:space="preserve">n relatie met de mens. Echter wat die relatie is en welke invloed ervan deze plek uitgaat door de </w:t>
      </w:r>
      <w:r w:rsidR="002829EE">
        <w:rPr>
          <w:lang w:val="nl-NL"/>
        </w:rPr>
        <w:t>technologische mogelijkheden</w:t>
      </w:r>
      <w:r>
        <w:rPr>
          <w:lang w:val="nl-NL"/>
        </w:rPr>
        <w:t xml:space="preserve"> van video op zijn beschouwer</w:t>
      </w:r>
      <w:r w:rsidR="00EB5701">
        <w:rPr>
          <w:lang w:val="nl-NL"/>
        </w:rPr>
        <w:t>,</w:t>
      </w:r>
      <w:r>
        <w:rPr>
          <w:lang w:val="nl-NL"/>
        </w:rPr>
        <w:t xml:space="preserve"> is door Hansen uiteengezet. Door zijn analyse wordt pas duidelijk hoe iets een ervaring kan worden. </w:t>
      </w:r>
      <w:proofErr w:type="spellStart"/>
      <w:r>
        <w:rPr>
          <w:szCs w:val="22"/>
          <w:lang w:val="nl-NL"/>
        </w:rPr>
        <w:t>Tiemersma</w:t>
      </w:r>
      <w:proofErr w:type="spellEnd"/>
      <w:r>
        <w:rPr>
          <w:szCs w:val="22"/>
          <w:lang w:val="nl-NL"/>
        </w:rPr>
        <w:t xml:space="preserve"> geeft aan hoe zijn besef van tijd beïnvloed is door andere niet-westerse culturen, die dichterbij de, zoals hij het formuleert ‘</w:t>
      </w:r>
      <w:r w:rsidRPr="00EB5701">
        <w:rPr>
          <w:i/>
          <w:szCs w:val="22"/>
          <w:lang w:val="nl-NL"/>
        </w:rPr>
        <w:t>wild</w:t>
      </w:r>
      <w:r w:rsidR="00EB5701" w:rsidRPr="00EB5701">
        <w:rPr>
          <w:i/>
          <w:szCs w:val="22"/>
          <w:lang w:val="nl-NL"/>
        </w:rPr>
        <w:t xml:space="preserve"> </w:t>
      </w:r>
      <w:r w:rsidRPr="00EB5701">
        <w:rPr>
          <w:i/>
          <w:szCs w:val="22"/>
          <w:lang w:val="nl-NL"/>
        </w:rPr>
        <w:t>time</w:t>
      </w:r>
      <w:r>
        <w:rPr>
          <w:szCs w:val="22"/>
          <w:lang w:val="nl-NL"/>
        </w:rPr>
        <w:t>’</w:t>
      </w:r>
      <w:r>
        <w:rPr>
          <w:rStyle w:val="Voetnootmarkering"/>
          <w:szCs w:val="22"/>
          <w:lang w:val="nl-NL"/>
        </w:rPr>
        <w:footnoteReference w:id="59"/>
      </w:r>
      <w:r>
        <w:rPr>
          <w:szCs w:val="22"/>
          <w:lang w:val="nl-NL"/>
        </w:rPr>
        <w:t xml:space="preserve">  moeten staan; we moeten niet meer als slaven van de klok handelen. </w:t>
      </w:r>
      <w:proofErr w:type="spellStart"/>
      <w:r>
        <w:rPr>
          <w:lang w:val="nl-NL"/>
        </w:rPr>
        <w:t>Lakoff</w:t>
      </w:r>
      <w:proofErr w:type="spellEnd"/>
      <w:r>
        <w:rPr>
          <w:lang w:val="nl-NL"/>
        </w:rPr>
        <w:t xml:space="preserve"> en </w:t>
      </w:r>
      <w:proofErr w:type="spellStart"/>
      <w:r>
        <w:rPr>
          <w:lang w:val="nl-NL"/>
        </w:rPr>
        <w:t>Johnsen</w:t>
      </w:r>
      <w:proofErr w:type="spellEnd"/>
      <w:r>
        <w:rPr>
          <w:lang w:val="nl-NL"/>
        </w:rPr>
        <w:t xml:space="preserve"> benoemen ‘</w:t>
      </w:r>
      <w:proofErr w:type="spellStart"/>
      <w:r w:rsidRPr="00970EE6">
        <w:rPr>
          <w:i/>
          <w:lang w:val="nl-NL"/>
        </w:rPr>
        <w:t>the</w:t>
      </w:r>
      <w:proofErr w:type="spellEnd"/>
      <w:r w:rsidRPr="00970EE6">
        <w:rPr>
          <w:i/>
          <w:lang w:val="nl-NL"/>
        </w:rPr>
        <w:t xml:space="preserve"> </w:t>
      </w:r>
      <w:proofErr w:type="spellStart"/>
      <w:r w:rsidRPr="00970EE6">
        <w:rPr>
          <w:i/>
          <w:lang w:val="nl-NL"/>
        </w:rPr>
        <w:t>moving</w:t>
      </w:r>
      <w:proofErr w:type="spellEnd"/>
      <w:r w:rsidRPr="00970EE6">
        <w:rPr>
          <w:i/>
          <w:lang w:val="nl-NL"/>
        </w:rPr>
        <w:t xml:space="preserve"> time </w:t>
      </w:r>
      <w:proofErr w:type="spellStart"/>
      <w:r w:rsidRPr="00970EE6">
        <w:rPr>
          <w:i/>
          <w:lang w:val="nl-NL"/>
        </w:rPr>
        <w:t>metaphor</w:t>
      </w:r>
      <w:proofErr w:type="spellEnd"/>
      <w:r w:rsidRPr="00970EE6">
        <w:rPr>
          <w:i/>
          <w:lang w:val="nl-NL"/>
        </w:rPr>
        <w:t>’</w:t>
      </w:r>
      <w:r>
        <w:rPr>
          <w:i/>
          <w:lang w:val="nl-NL"/>
        </w:rPr>
        <w:t xml:space="preserve">, </w:t>
      </w:r>
      <w:r>
        <w:rPr>
          <w:lang w:val="nl-NL"/>
        </w:rPr>
        <w:t>om de structuur van tijd, teweeg gebracht door digitale media in re</w:t>
      </w:r>
      <w:r w:rsidR="00EB5701">
        <w:rPr>
          <w:lang w:val="nl-NL"/>
        </w:rPr>
        <w:t>l</w:t>
      </w:r>
      <w:r>
        <w:rPr>
          <w:lang w:val="nl-NL"/>
        </w:rPr>
        <w:t>atie met de beschouwer, te benoemen wat wel ervaren wordt, maar moeilijk benoembaar is, te specificeren.</w:t>
      </w:r>
      <w:r>
        <w:rPr>
          <w:rStyle w:val="Voetnootmarkering"/>
          <w:lang w:val="nl-NL"/>
        </w:rPr>
        <w:footnoteReference w:id="60"/>
      </w:r>
      <w:r>
        <w:rPr>
          <w:lang w:val="nl-NL"/>
        </w:rPr>
        <w:t xml:space="preserve"> </w:t>
      </w:r>
    </w:p>
    <w:p w14:paraId="72C7397C" w14:textId="77777777" w:rsidR="00362C9C" w:rsidRDefault="00362C9C" w:rsidP="00362C9C">
      <w:pPr>
        <w:spacing w:after="0" w:line="360" w:lineRule="auto"/>
        <w:rPr>
          <w:lang w:val="nl-NL"/>
        </w:rPr>
      </w:pPr>
      <w:r>
        <w:rPr>
          <w:lang w:val="nl-NL"/>
        </w:rPr>
        <w:t xml:space="preserve">De beleving van tijd door de </w:t>
      </w:r>
      <w:r w:rsidR="00EB5701">
        <w:rPr>
          <w:lang w:val="nl-NL"/>
        </w:rPr>
        <w:t>input</w:t>
      </w:r>
      <w:r>
        <w:rPr>
          <w:lang w:val="nl-NL"/>
        </w:rPr>
        <w:t xml:space="preserve"> van nieuwe media heeft, volgens Hansen, het spel met de werkelijkheid voor de huidige generatie het concept tijd verbreed.</w:t>
      </w:r>
    </w:p>
    <w:p w14:paraId="5FF52F80" w14:textId="62EB640D" w:rsidR="00362C9C" w:rsidRDefault="00362C9C" w:rsidP="00362C9C">
      <w:pPr>
        <w:spacing w:after="0" w:line="360" w:lineRule="auto"/>
        <w:rPr>
          <w:szCs w:val="20"/>
          <w:lang w:val="nl-NL"/>
        </w:rPr>
      </w:pPr>
      <w:r>
        <w:rPr>
          <w:lang w:val="nl-NL"/>
        </w:rPr>
        <w:t xml:space="preserve">Daarom kunnen zij het als een bevrijding ervaren.  </w:t>
      </w:r>
      <w:proofErr w:type="spellStart"/>
      <w:r>
        <w:rPr>
          <w:szCs w:val="22"/>
          <w:lang w:val="nl-NL"/>
        </w:rPr>
        <w:t>Leccardi</w:t>
      </w:r>
      <w:proofErr w:type="spellEnd"/>
      <w:r>
        <w:rPr>
          <w:szCs w:val="22"/>
          <w:lang w:val="nl-NL"/>
        </w:rPr>
        <w:t xml:space="preserve"> vindt dat de technologie heeft ertoe geleid dat door toename van de digitale ontwikkeling</w:t>
      </w:r>
      <w:r w:rsidR="00EB5701">
        <w:rPr>
          <w:szCs w:val="22"/>
          <w:lang w:val="nl-NL"/>
        </w:rPr>
        <w:t xml:space="preserve"> vluchtigheid, gelijktijdigheid</w:t>
      </w:r>
      <w:r>
        <w:rPr>
          <w:szCs w:val="22"/>
          <w:lang w:val="nl-NL"/>
        </w:rPr>
        <w:t xml:space="preserve"> en onwerkelijkheid in </w:t>
      </w:r>
      <w:proofErr w:type="spellStart"/>
      <w:r>
        <w:rPr>
          <w:szCs w:val="22"/>
          <w:lang w:val="nl-NL"/>
        </w:rPr>
        <w:t>tijd-ruimte</w:t>
      </w:r>
      <w:proofErr w:type="spellEnd"/>
      <w:r>
        <w:rPr>
          <w:szCs w:val="22"/>
          <w:lang w:val="nl-NL"/>
        </w:rPr>
        <w:t xml:space="preserve"> is toegenomen. Er is een gevoel van tijdgebrek ontstaan en het gevoel voor het juiste moment, </w:t>
      </w:r>
      <w:r w:rsidR="00EB5701">
        <w:rPr>
          <w:szCs w:val="22"/>
          <w:lang w:val="nl-NL"/>
        </w:rPr>
        <w:t>‘</w:t>
      </w:r>
      <w:r w:rsidRPr="005242A1">
        <w:rPr>
          <w:i/>
          <w:szCs w:val="22"/>
          <w:lang w:val="nl-NL"/>
        </w:rPr>
        <w:t>right time</w:t>
      </w:r>
      <w:r w:rsidR="00EB5701">
        <w:rPr>
          <w:i/>
          <w:szCs w:val="22"/>
          <w:lang w:val="nl-NL"/>
        </w:rPr>
        <w:t>’</w:t>
      </w:r>
      <w:r>
        <w:rPr>
          <w:szCs w:val="22"/>
          <w:lang w:val="nl-NL"/>
        </w:rPr>
        <w:t xml:space="preserve"> verloren</w:t>
      </w:r>
      <w:r w:rsidR="00EB5701">
        <w:rPr>
          <w:szCs w:val="22"/>
          <w:lang w:val="nl-NL"/>
        </w:rPr>
        <w:t xml:space="preserve"> gegaan</w:t>
      </w:r>
      <w:r>
        <w:rPr>
          <w:szCs w:val="22"/>
          <w:lang w:val="nl-NL"/>
        </w:rPr>
        <w:t xml:space="preserve">. </w:t>
      </w:r>
      <w:r w:rsidR="002829EE">
        <w:rPr>
          <w:szCs w:val="22"/>
          <w:lang w:val="nl-NL"/>
        </w:rPr>
        <w:lastRenderedPageBreak/>
        <w:t xml:space="preserve">Zij </w:t>
      </w:r>
      <w:r w:rsidR="002829EE">
        <w:rPr>
          <w:szCs w:val="20"/>
          <w:lang w:val="nl-NL"/>
        </w:rPr>
        <w:t>wijst</w:t>
      </w:r>
      <w:r>
        <w:rPr>
          <w:szCs w:val="20"/>
          <w:lang w:val="nl-NL"/>
        </w:rPr>
        <w:t xml:space="preserve"> op het gevolg </w:t>
      </w:r>
      <w:r w:rsidR="00EB5701">
        <w:rPr>
          <w:szCs w:val="20"/>
          <w:lang w:val="nl-NL"/>
        </w:rPr>
        <w:t>dat</w:t>
      </w:r>
      <w:r>
        <w:rPr>
          <w:szCs w:val="20"/>
          <w:lang w:val="nl-NL"/>
        </w:rPr>
        <w:t xml:space="preserve"> de verregaande innovatie van de technologische ontwikkeling heeft op het tijdsbesef. Alle voortgang heeft immers een tijdgebrek opgeleverd in het </w:t>
      </w:r>
      <w:proofErr w:type="spellStart"/>
      <w:r>
        <w:rPr>
          <w:szCs w:val="20"/>
          <w:lang w:val="nl-NL"/>
        </w:rPr>
        <w:t>be’leven</w:t>
      </w:r>
      <w:proofErr w:type="spellEnd"/>
      <w:r>
        <w:rPr>
          <w:szCs w:val="20"/>
          <w:lang w:val="nl-NL"/>
        </w:rPr>
        <w:t>’ van tijd.</w:t>
      </w:r>
      <w:r>
        <w:rPr>
          <w:lang w:val="nl-NL"/>
        </w:rPr>
        <w:t xml:space="preserve"> </w:t>
      </w:r>
      <w:proofErr w:type="spellStart"/>
      <w:r>
        <w:rPr>
          <w:lang w:val="nl-NL"/>
        </w:rPr>
        <w:t>Leccardi’s</w:t>
      </w:r>
      <w:proofErr w:type="spellEnd"/>
      <w:r>
        <w:rPr>
          <w:lang w:val="nl-NL"/>
        </w:rPr>
        <w:t xml:space="preserve"> pleidooi om tijdgebrek om te zetten in ‘onthaasten’, ontleden </w:t>
      </w:r>
      <w:proofErr w:type="spellStart"/>
      <w:r>
        <w:rPr>
          <w:lang w:val="nl-NL"/>
        </w:rPr>
        <w:t>Lakoff</w:t>
      </w:r>
      <w:proofErr w:type="spellEnd"/>
      <w:r>
        <w:rPr>
          <w:lang w:val="nl-NL"/>
        </w:rPr>
        <w:t xml:space="preserve"> &amp; </w:t>
      </w:r>
      <w:proofErr w:type="spellStart"/>
      <w:r>
        <w:rPr>
          <w:lang w:val="nl-NL"/>
        </w:rPr>
        <w:t>Johnsen</w:t>
      </w:r>
      <w:proofErr w:type="spellEnd"/>
      <w:r>
        <w:rPr>
          <w:lang w:val="nl-NL"/>
        </w:rPr>
        <w:t xml:space="preserve"> de invloed van </w:t>
      </w:r>
      <w:r w:rsidR="00EB5701">
        <w:rPr>
          <w:lang w:val="nl-NL"/>
        </w:rPr>
        <w:t xml:space="preserve">tijd op de individuele beleving. Hansen gaat </w:t>
      </w:r>
      <w:r>
        <w:rPr>
          <w:lang w:val="nl-NL"/>
        </w:rPr>
        <w:t xml:space="preserve">uit </w:t>
      </w:r>
      <w:r w:rsidR="00EB5701">
        <w:rPr>
          <w:lang w:val="nl-NL"/>
        </w:rPr>
        <w:t xml:space="preserve">van </w:t>
      </w:r>
      <w:r>
        <w:rPr>
          <w:lang w:val="nl-NL"/>
        </w:rPr>
        <w:t xml:space="preserve">welke rol de nieuwe media speelt op het concept tijd, als rekbaar en omkeerbaar gegeven in relatie tot de mens. De vergelijking met de belevingsconcepten van </w:t>
      </w:r>
      <w:proofErr w:type="spellStart"/>
      <w:r>
        <w:rPr>
          <w:lang w:val="nl-NL"/>
        </w:rPr>
        <w:t>Falk</w:t>
      </w:r>
      <w:proofErr w:type="spellEnd"/>
      <w:r>
        <w:rPr>
          <w:lang w:val="nl-NL"/>
        </w:rPr>
        <w:t xml:space="preserve"> &amp; Dierking, die volgens een </w:t>
      </w:r>
      <w:r w:rsidR="002829EE">
        <w:rPr>
          <w:lang w:val="nl-NL"/>
        </w:rPr>
        <w:t>strategisch</w:t>
      </w:r>
      <w:r>
        <w:rPr>
          <w:lang w:val="nl-NL"/>
        </w:rPr>
        <w:t xml:space="preserve"> belevingsconcept</w:t>
      </w:r>
      <w:r w:rsidR="00EB5701">
        <w:rPr>
          <w:lang w:val="nl-NL"/>
        </w:rPr>
        <w:t>,</w:t>
      </w:r>
      <w:r>
        <w:rPr>
          <w:lang w:val="nl-NL"/>
        </w:rPr>
        <w:t xml:space="preserve"> economisch maatschappelijk de buitenkant inzichtelijk maakt, geven Hansen en </w:t>
      </w:r>
      <w:proofErr w:type="spellStart"/>
      <w:r>
        <w:rPr>
          <w:lang w:val="nl-NL"/>
        </w:rPr>
        <w:t>Lakoff</w:t>
      </w:r>
      <w:proofErr w:type="spellEnd"/>
      <w:r>
        <w:rPr>
          <w:lang w:val="nl-NL"/>
        </w:rPr>
        <w:t xml:space="preserve"> &amp; </w:t>
      </w:r>
      <w:proofErr w:type="spellStart"/>
      <w:r>
        <w:rPr>
          <w:lang w:val="nl-NL"/>
        </w:rPr>
        <w:t>Johnsen</w:t>
      </w:r>
      <w:proofErr w:type="spellEnd"/>
      <w:r>
        <w:rPr>
          <w:lang w:val="nl-NL"/>
        </w:rPr>
        <w:t xml:space="preserve"> inzicht </w:t>
      </w:r>
      <w:r w:rsidR="00EB5701">
        <w:rPr>
          <w:lang w:val="nl-NL"/>
        </w:rPr>
        <w:t xml:space="preserve">in </w:t>
      </w:r>
      <w:r>
        <w:rPr>
          <w:lang w:val="nl-NL"/>
        </w:rPr>
        <w:t xml:space="preserve">hoe een beleving leidt tot een mediabewustzijn. De ervaring is altijd persoonlijk en daarom is het niet eenduidig om aan te geven hoe in </w:t>
      </w:r>
      <w:r>
        <w:rPr>
          <w:i/>
          <w:lang w:val="nl-NL"/>
        </w:rPr>
        <w:t>“</w:t>
      </w:r>
      <w:r>
        <w:rPr>
          <w:lang w:val="nl-NL"/>
        </w:rPr>
        <w:t>Elixer” er zowel het ‘</w:t>
      </w:r>
      <w:proofErr w:type="spellStart"/>
      <w:r w:rsidRPr="00D944CE">
        <w:rPr>
          <w:i/>
          <w:lang w:val="nl-NL"/>
        </w:rPr>
        <w:t>experience</w:t>
      </w:r>
      <w:proofErr w:type="spellEnd"/>
      <w:r w:rsidRPr="00D944CE">
        <w:rPr>
          <w:i/>
          <w:lang w:val="nl-NL"/>
        </w:rPr>
        <w:t xml:space="preserve"> model’</w:t>
      </w:r>
      <w:r>
        <w:rPr>
          <w:lang w:val="nl-NL"/>
        </w:rPr>
        <w:t xml:space="preserve"> inzit als de gelaagdheid die de nieuwe media bezit om </w:t>
      </w:r>
      <w:proofErr w:type="spellStart"/>
      <w:r w:rsidRPr="00D944CE">
        <w:rPr>
          <w:i/>
          <w:lang w:val="nl-NL"/>
        </w:rPr>
        <w:t>embodiment</w:t>
      </w:r>
      <w:proofErr w:type="spellEnd"/>
      <w:r>
        <w:rPr>
          <w:lang w:val="nl-NL"/>
        </w:rPr>
        <w:t xml:space="preserve"> te scheppen.  Maar ook reflecteert “Elixer” op autonome wijze </w:t>
      </w:r>
      <w:r w:rsidR="002829EE">
        <w:rPr>
          <w:lang w:val="nl-NL"/>
        </w:rPr>
        <w:t>op het</w:t>
      </w:r>
      <w:r>
        <w:rPr>
          <w:lang w:val="nl-NL"/>
        </w:rPr>
        <w:t xml:space="preserve"> menselijk leven in deze digitale, </w:t>
      </w:r>
      <w:proofErr w:type="spellStart"/>
      <w:r w:rsidRPr="00D944CE">
        <w:rPr>
          <w:i/>
          <w:lang w:val="nl-NL"/>
        </w:rPr>
        <w:t>global</w:t>
      </w:r>
      <w:proofErr w:type="spellEnd"/>
      <w:r>
        <w:rPr>
          <w:i/>
          <w:lang w:val="nl-NL"/>
        </w:rPr>
        <w:t xml:space="preserve"> </w:t>
      </w:r>
      <w:proofErr w:type="spellStart"/>
      <w:r>
        <w:rPr>
          <w:i/>
          <w:lang w:val="nl-NL"/>
        </w:rPr>
        <w:t>village</w:t>
      </w:r>
      <w:proofErr w:type="spellEnd"/>
      <w:r>
        <w:rPr>
          <w:lang w:val="nl-NL"/>
        </w:rPr>
        <w:t xml:space="preserve">, die ruimte biedt voor ervaringen en bezinning. </w:t>
      </w:r>
      <w:r>
        <w:rPr>
          <w:szCs w:val="20"/>
          <w:lang w:val="nl-NL"/>
        </w:rPr>
        <w:t xml:space="preserve">Dit </w:t>
      </w:r>
      <w:r w:rsidR="002829EE">
        <w:rPr>
          <w:szCs w:val="20"/>
          <w:lang w:val="nl-NL"/>
        </w:rPr>
        <w:t>zorgt voor</w:t>
      </w:r>
      <w:r w:rsidR="00EB5701">
        <w:rPr>
          <w:szCs w:val="20"/>
          <w:lang w:val="nl-NL"/>
        </w:rPr>
        <w:t xml:space="preserve"> </w:t>
      </w:r>
      <w:r>
        <w:rPr>
          <w:szCs w:val="20"/>
          <w:lang w:val="nl-NL"/>
        </w:rPr>
        <w:t>een beleving ‘voorbij de werkelijkheid</w:t>
      </w:r>
      <w:r w:rsidR="00412B3C">
        <w:rPr>
          <w:szCs w:val="20"/>
          <w:lang w:val="nl-NL"/>
        </w:rPr>
        <w:t>’, die</w:t>
      </w:r>
      <w:r>
        <w:rPr>
          <w:szCs w:val="20"/>
          <w:lang w:val="nl-NL"/>
        </w:rPr>
        <w:t xml:space="preserve"> reflecteert op onze wereld en ons leven.</w:t>
      </w:r>
    </w:p>
    <w:p w14:paraId="5C2C193D" w14:textId="77777777" w:rsidR="00362C9C" w:rsidRDefault="00362C9C" w:rsidP="00362C9C">
      <w:pPr>
        <w:spacing w:after="0" w:line="360" w:lineRule="auto"/>
        <w:rPr>
          <w:szCs w:val="20"/>
          <w:lang w:val="nl-NL"/>
        </w:rPr>
      </w:pPr>
    </w:p>
    <w:p w14:paraId="22D12DE7" w14:textId="77777777" w:rsidR="00362C9C" w:rsidRDefault="00362C9C" w:rsidP="00362C9C">
      <w:pPr>
        <w:spacing w:after="0" w:line="360" w:lineRule="auto"/>
        <w:rPr>
          <w:szCs w:val="20"/>
          <w:lang w:val="nl-NL"/>
        </w:rPr>
      </w:pPr>
    </w:p>
    <w:p w14:paraId="4DDAAA3E" w14:textId="77777777" w:rsidR="00362C9C" w:rsidRDefault="00362C9C" w:rsidP="00362C9C">
      <w:pPr>
        <w:spacing w:after="0" w:line="360" w:lineRule="auto"/>
        <w:rPr>
          <w:szCs w:val="20"/>
          <w:lang w:val="nl-NL"/>
        </w:rPr>
      </w:pPr>
    </w:p>
    <w:p w14:paraId="58C1F69F" w14:textId="77777777" w:rsidR="00362C9C" w:rsidRDefault="00362C9C" w:rsidP="00362C9C">
      <w:pPr>
        <w:spacing w:after="0" w:line="360" w:lineRule="auto"/>
        <w:rPr>
          <w:szCs w:val="20"/>
          <w:lang w:val="nl-NL"/>
        </w:rPr>
      </w:pPr>
    </w:p>
    <w:p w14:paraId="241F1365" w14:textId="77777777" w:rsidR="00362C9C" w:rsidRDefault="00362C9C" w:rsidP="00362C9C">
      <w:pPr>
        <w:spacing w:after="0" w:line="360" w:lineRule="auto"/>
        <w:rPr>
          <w:szCs w:val="20"/>
          <w:lang w:val="nl-NL"/>
        </w:rPr>
      </w:pPr>
    </w:p>
    <w:p w14:paraId="5737D72B" w14:textId="77777777" w:rsidR="00362C9C" w:rsidRDefault="00362C9C" w:rsidP="00362C9C">
      <w:pPr>
        <w:spacing w:after="0" w:line="360" w:lineRule="auto"/>
        <w:rPr>
          <w:szCs w:val="20"/>
          <w:lang w:val="nl-NL"/>
        </w:rPr>
      </w:pPr>
    </w:p>
    <w:p w14:paraId="14465F6B" w14:textId="77777777" w:rsidR="00362C9C" w:rsidRDefault="00362C9C" w:rsidP="00362C9C">
      <w:pPr>
        <w:spacing w:after="0" w:line="360" w:lineRule="auto"/>
        <w:rPr>
          <w:szCs w:val="20"/>
          <w:lang w:val="nl-NL"/>
        </w:rPr>
      </w:pPr>
    </w:p>
    <w:p w14:paraId="6AC75AB2" w14:textId="77777777" w:rsidR="00362C9C" w:rsidRDefault="00362C9C" w:rsidP="00362C9C">
      <w:pPr>
        <w:spacing w:after="0" w:line="360" w:lineRule="auto"/>
        <w:rPr>
          <w:szCs w:val="20"/>
          <w:lang w:val="nl-NL"/>
        </w:rPr>
      </w:pPr>
    </w:p>
    <w:p w14:paraId="7CEF3BCC" w14:textId="77777777" w:rsidR="00362C9C" w:rsidRDefault="00362C9C" w:rsidP="00362C9C">
      <w:pPr>
        <w:spacing w:after="0" w:line="360" w:lineRule="auto"/>
        <w:rPr>
          <w:szCs w:val="20"/>
          <w:lang w:val="nl-NL"/>
        </w:rPr>
      </w:pPr>
    </w:p>
    <w:p w14:paraId="00D5F8ED" w14:textId="77777777" w:rsidR="00362C9C" w:rsidRDefault="00362C9C" w:rsidP="00362C9C">
      <w:pPr>
        <w:spacing w:after="0" w:line="360" w:lineRule="auto"/>
        <w:rPr>
          <w:szCs w:val="20"/>
          <w:lang w:val="nl-NL"/>
        </w:rPr>
      </w:pPr>
    </w:p>
    <w:p w14:paraId="2BBB3A4C" w14:textId="77777777" w:rsidR="00362C9C" w:rsidRPr="00C924D7" w:rsidRDefault="00362C9C" w:rsidP="00362C9C">
      <w:pPr>
        <w:spacing w:after="0" w:line="360" w:lineRule="auto"/>
        <w:rPr>
          <w:szCs w:val="20"/>
          <w:lang w:val="nl-NL"/>
        </w:rPr>
      </w:pPr>
    </w:p>
    <w:p w14:paraId="79EF6C10" w14:textId="77777777" w:rsidR="00362C9C" w:rsidRDefault="00362C9C" w:rsidP="00362C9C">
      <w:pPr>
        <w:rPr>
          <w:szCs w:val="20"/>
          <w:lang w:val="en-GB"/>
        </w:rPr>
      </w:pPr>
    </w:p>
    <w:p w14:paraId="7111A6BC" w14:textId="77777777" w:rsidR="00362C9C" w:rsidRDefault="00362C9C" w:rsidP="00362C9C">
      <w:pPr>
        <w:rPr>
          <w:szCs w:val="20"/>
          <w:lang w:val="en-GB"/>
        </w:rPr>
      </w:pPr>
    </w:p>
    <w:p w14:paraId="4D365D20" w14:textId="77777777" w:rsidR="00362C9C" w:rsidRDefault="00362C9C" w:rsidP="00362C9C">
      <w:pPr>
        <w:spacing w:after="0" w:line="360" w:lineRule="auto"/>
        <w:rPr>
          <w:szCs w:val="22"/>
          <w:lang w:val="nl-NL"/>
        </w:rPr>
      </w:pPr>
    </w:p>
    <w:p w14:paraId="333071D0" w14:textId="77777777" w:rsidR="00412B3C" w:rsidRDefault="00412B3C" w:rsidP="00362C9C">
      <w:pPr>
        <w:spacing w:after="0" w:line="360" w:lineRule="auto"/>
        <w:rPr>
          <w:szCs w:val="22"/>
          <w:lang w:val="nl-NL"/>
        </w:rPr>
      </w:pPr>
    </w:p>
    <w:p w14:paraId="41E6FDC9" w14:textId="77777777" w:rsidR="00412B3C" w:rsidRDefault="00412B3C" w:rsidP="00362C9C">
      <w:pPr>
        <w:spacing w:after="0" w:line="360" w:lineRule="auto"/>
        <w:rPr>
          <w:szCs w:val="22"/>
          <w:lang w:val="nl-NL"/>
        </w:rPr>
      </w:pPr>
    </w:p>
    <w:p w14:paraId="654F4020" w14:textId="77777777" w:rsidR="00412B3C" w:rsidRDefault="00412B3C" w:rsidP="00362C9C">
      <w:pPr>
        <w:spacing w:after="0" w:line="360" w:lineRule="auto"/>
        <w:rPr>
          <w:szCs w:val="22"/>
          <w:lang w:val="nl-NL"/>
        </w:rPr>
      </w:pPr>
    </w:p>
    <w:p w14:paraId="600B2F09" w14:textId="77777777" w:rsidR="00412B3C" w:rsidRDefault="00412B3C" w:rsidP="00362C9C">
      <w:pPr>
        <w:spacing w:after="0" w:line="360" w:lineRule="auto"/>
        <w:rPr>
          <w:szCs w:val="22"/>
          <w:lang w:val="nl-NL"/>
        </w:rPr>
      </w:pPr>
    </w:p>
    <w:p w14:paraId="4685AF00" w14:textId="77777777" w:rsidR="00412B3C" w:rsidRDefault="00412B3C" w:rsidP="00362C9C">
      <w:pPr>
        <w:spacing w:after="0" w:line="360" w:lineRule="auto"/>
        <w:rPr>
          <w:szCs w:val="22"/>
          <w:lang w:val="nl-NL"/>
        </w:rPr>
      </w:pPr>
    </w:p>
    <w:p w14:paraId="6ECD051B" w14:textId="77777777" w:rsidR="00362C9C" w:rsidRDefault="00362C9C" w:rsidP="00362C9C">
      <w:pPr>
        <w:spacing w:after="0" w:line="360" w:lineRule="auto"/>
      </w:pPr>
      <w:proofErr w:type="spellStart"/>
      <w:r w:rsidRPr="008B4DC0">
        <w:lastRenderedPageBreak/>
        <w:t>Bibliografie</w:t>
      </w:r>
      <w:proofErr w:type="spellEnd"/>
    </w:p>
    <w:p w14:paraId="4A49C735" w14:textId="77777777" w:rsidR="00362C9C" w:rsidRDefault="00362C9C" w:rsidP="00362C9C">
      <w:pPr>
        <w:spacing w:after="0" w:line="360" w:lineRule="auto"/>
      </w:pPr>
    </w:p>
    <w:p w14:paraId="0B6C1366" w14:textId="77777777" w:rsidR="00362C9C" w:rsidRDefault="00362C9C" w:rsidP="00362C9C">
      <w:pPr>
        <w:spacing w:after="0"/>
      </w:pPr>
      <w:proofErr w:type="spellStart"/>
      <w:r w:rsidRPr="00916B24">
        <w:t>Bourriaud</w:t>
      </w:r>
      <w:proofErr w:type="spellEnd"/>
      <w:r w:rsidRPr="00916B24">
        <w:t>, Nicolas, ‘</w:t>
      </w:r>
      <w:r w:rsidRPr="00704AEE">
        <w:rPr>
          <w:i/>
        </w:rPr>
        <w:t>Rela</w:t>
      </w:r>
      <w:r w:rsidR="00704AEE" w:rsidRPr="00704AEE">
        <w:rPr>
          <w:i/>
        </w:rPr>
        <w:t>t</w:t>
      </w:r>
      <w:r w:rsidRPr="00704AEE">
        <w:rPr>
          <w:i/>
        </w:rPr>
        <w:t>ional Aesth</w:t>
      </w:r>
      <w:r w:rsidR="00704AEE" w:rsidRPr="00704AEE">
        <w:rPr>
          <w:i/>
        </w:rPr>
        <w:t>e</w:t>
      </w:r>
      <w:r w:rsidRPr="00704AEE">
        <w:rPr>
          <w:i/>
        </w:rPr>
        <w:t xml:space="preserve">tics. Art of the </w:t>
      </w:r>
      <w:proofErr w:type="spellStart"/>
      <w:r w:rsidRPr="00704AEE">
        <w:rPr>
          <w:i/>
        </w:rPr>
        <w:t>1990s</w:t>
      </w:r>
      <w:proofErr w:type="spellEnd"/>
      <w:r w:rsidRPr="00916B24">
        <w:t xml:space="preserve">’, in Margriet </w:t>
      </w:r>
      <w:proofErr w:type="spellStart"/>
      <w:r w:rsidRPr="00916B24">
        <w:t>Schravemaker</w:t>
      </w:r>
      <w:proofErr w:type="spellEnd"/>
      <w:r w:rsidRPr="00916B24">
        <w:t xml:space="preserve">, Mischa </w:t>
      </w:r>
      <w:proofErr w:type="spellStart"/>
      <w:r w:rsidRPr="00916B24">
        <w:t>Rakier</w:t>
      </w:r>
      <w:proofErr w:type="spellEnd"/>
      <w:r w:rsidRPr="00916B24">
        <w:t xml:space="preserve">, </w:t>
      </w:r>
      <w:r w:rsidR="00704AEE">
        <w:t>‘</w:t>
      </w:r>
      <w:r w:rsidRPr="00916B24">
        <w:rPr>
          <w:i/>
        </w:rPr>
        <w:t xml:space="preserve">Right About Now. Art &amp; Theory since the </w:t>
      </w:r>
      <w:proofErr w:type="spellStart"/>
      <w:r w:rsidRPr="00916B24">
        <w:rPr>
          <w:i/>
        </w:rPr>
        <w:t>1990s</w:t>
      </w:r>
      <w:proofErr w:type="spellEnd"/>
      <w:r w:rsidR="00704AEE">
        <w:rPr>
          <w:i/>
        </w:rPr>
        <w:t>’</w:t>
      </w:r>
      <w:r w:rsidRPr="00916B24">
        <w:t>, Amsterdam: Valiz, 2007, pp. 4</w:t>
      </w:r>
      <w:r>
        <w:t>5-49, 55-57</w:t>
      </w:r>
      <w:r w:rsidRPr="00916B24">
        <w:t xml:space="preserve"> </w:t>
      </w:r>
    </w:p>
    <w:p w14:paraId="4C30ED0C" w14:textId="77777777" w:rsidR="00362C9C" w:rsidRDefault="00362C9C" w:rsidP="00362C9C">
      <w:pPr>
        <w:spacing w:after="0"/>
      </w:pPr>
      <w:hyperlink r:id="rId12" w:history="1">
        <w:r w:rsidRPr="00D71C1E">
          <w:rPr>
            <w:rStyle w:val="Hyperlink"/>
          </w:rPr>
          <w:t>http://classes.design.ucla.edu/Fall08/161A/blog/wp-content/uploads/2008/10/bourriaud-postproduction-introduction.pdf</w:t>
        </w:r>
      </w:hyperlink>
      <w:r>
        <w:t xml:space="preserve">. </w:t>
      </w:r>
      <w:proofErr w:type="spellStart"/>
      <w:r>
        <w:t>Bezocht</w:t>
      </w:r>
      <w:proofErr w:type="spellEnd"/>
      <w:r>
        <w:t xml:space="preserve"> op: 07/01/2011</w:t>
      </w:r>
    </w:p>
    <w:p w14:paraId="0C02B9A8" w14:textId="77777777" w:rsidR="00362C9C" w:rsidRDefault="00362C9C" w:rsidP="00362C9C">
      <w:pPr>
        <w:spacing w:after="0"/>
      </w:pPr>
    </w:p>
    <w:p w14:paraId="5F9922C5" w14:textId="77777777" w:rsidR="00362C9C" w:rsidRDefault="00362C9C" w:rsidP="00362C9C">
      <w:pPr>
        <w:pStyle w:val="Voetnoottekst"/>
        <w:rPr>
          <w:szCs w:val="16"/>
        </w:rPr>
      </w:pPr>
      <w:r w:rsidRPr="00E53B1F">
        <w:t xml:space="preserve">Bryman, </w:t>
      </w:r>
      <w:r w:rsidR="00704AEE">
        <w:t>‘</w:t>
      </w:r>
      <w:r w:rsidRPr="00E53B1F">
        <w:rPr>
          <w:i/>
        </w:rPr>
        <w:t xml:space="preserve">The </w:t>
      </w:r>
      <w:proofErr w:type="spellStart"/>
      <w:r w:rsidRPr="00E53B1F">
        <w:rPr>
          <w:i/>
        </w:rPr>
        <w:t>Disneyization</w:t>
      </w:r>
      <w:proofErr w:type="spellEnd"/>
      <w:r w:rsidRPr="00E53B1F">
        <w:rPr>
          <w:i/>
        </w:rPr>
        <w:t xml:space="preserve"> of society</w:t>
      </w:r>
      <w:r w:rsidR="00704AEE">
        <w:rPr>
          <w:i/>
        </w:rPr>
        <w:t>’,</w:t>
      </w:r>
      <w:r w:rsidRPr="00E53B1F">
        <w:t xml:space="preserve"> ©</w:t>
      </w:r>
      <w:proofErr w:type="gramStart"/>
      <w:r w:rsidRPr="00E53B1F">
        <w:t>The  Editorial</w:t>
      </w:r>
      <w:proofErr w:type="gramEnd"/>
      <w:r w:rsidRPr="00E53B1F">
        <w:t xml:space="preserve"> Board of Sociological Review,1999. Loughborough University. Aug. 1998</w:t>
      </w:r>
      <w:r>
        <w:t xml:space="preserve">. </w:t>
      </w:r>
      <w:hyperlink r:id="rId13" w:history="1">
        <w:r w:rsidRPr="00D71C1E">
          <w:rPr>
            <w:rStyle w:val="Hyperlink"/>
            <w:szCs w:val="16"/>
          </w:rPr>
          <w:t>http://www.canyons.edu/Faculty/haugent/Disneyization%20of%20Society%20Article.pdf</w:t>
        </w:r>
      </w:hyperlink>
      <w:r>
        <w:rPr>
          <w:szCs w:val="16"/>
        </w:rPr>
        <w:t xml:space="preserve">. </w:t>
      </w:r>
      <w:proofErr w:type="spellStart"/>
      <w:r>
        <w:rPr>
          <w:szCs w:val="16"/>
        </w:rPr>
        <w:t>Bezocht</w:t>
      </w:r>
      <w:proofErr w:type="spellEnd"/>
      <w:r>
        <w:rPr>
          <w:szCs w:val="16"/>
        </w:rPr>
        <w:t xml:space="preserve"> op: 13/01/2011 </w:t>
      </w:r>
    </w:p>
    <w:p w14:paraId="10D7B703" w14:textId="77777777" w:rsidR="00362C9C" w:rsidRDefault="00362C9C" w:rsidP="00362C9C">
      <w:pPr>
        <w:pStyle w:val="Voetnoottekst"/>
        <w:rPr>
          <w:szCs w:val="16"/>
        </w:rPr>
      </w:pPr>
    </w:p>
    <w:p w14:paraId="3E94A098" w14:textId="77777777" w:rsidR="00362C9C" w:rsidRDefault="00362C9C" w:rsidP="00362C9C">
      <w:pPr>
        <w:pStyle w:val="Voetnoottekst"/>
        <w:rPr>
          <w:szCs w:val="16"/>
        </w:rPr>
      </w:pPr>
      <w:r>
        <w:t xml:space="preserve">Cresswell, Tim, </w:t>
      </w:r>
      <w:r w:rsidR="00704AEE">
        <w:t>‘</w:t>
      </w:r>
      <w:r w:rsidRPr="00704AEE">
        <w:rPr>
          <w:i/>
        </w:rPr>
        <w:t>Place, a short introduction</w:t>
      </w:r>
      <w:r w:rsidR="00704AEE" w:rsidRPr="00704AEE">
        <w:rPr>
          <w:i/>
        </w:rPr>
        <w:t>’</w:t>
      </w:r>
      <w:r>
        <w:t>, 2008. Blackwell publishing. Pp 21</w:t>
      </w:r>
    </w:p>
    <w:p w14:paraId="66E1AB07" w14:textId="77777777" w:rsidR="00362C9C" w:rsidRPr="00E53B1F" w:rsidRDefault="00362C9C" w:rsidP="00362C9C">
      <w:pPr>
        <w:spacing w:after="0"/>
      </w:pPr>
    </w:p>
    <w:p w14:paraId="7A6B1424" w14:textId="77777777" w:rsidR="00362C9C" w:rsidRDefault="00362C9C" w:rsidP="00362C9C">
      <w:pPr>
        <w:spacing w:after="0"/>
      </w:pPr>
      <w:r>
        <w:t xml:space="preserve">Grever, Maria </w:t>
      </w:r>
      <w:proofErr w:type="spellStart"/>
      <w:r>
        <w:t>en</w:t>
      </w:r>
      <w:proofErr w:type="spellEnd"/>
      <w:r>
        <w:t xml:space="preserve"> Harry Jansen ed.</w:t>
      </w:r>
      <w:r w:rsidR="00704AEE">
        <w:t>, ‘</w:t>
      </w:r>
      <w:r w:rsidRPr="005F5728">
        <w:rPr>
          <w:i/>
        </w:rPr>
        <w:t xml:space="preserve">De </w:t>
      </w:r>
      <w:proofErr w:type="spellStart"/>
      <w:r w:rsidRPr="005F5728">
        <w:rPr>
          <w:i/>
        </w:rPr>
        <w:t>Ongrijpbare</w:t>
      </w:r>
      <w:proofErr w:type="spellEnd"/>
      <w:r w:rsidRPr="005F5728">
        <w:rPr>
          <w:i/>
        </w:rPr>
        <w:t xml:space="preserve"> </w:t>
      </w:r>
      <w:proofErr w:type="spellStart"/>
      <w:r w:rsidRPr="005F5728">
        <w:rPr>
          <w:i/>
        </w:rPr>
        <w:t>Tijd</w:t>
      </w:r>
      <w:proofErr w:type="spellEnd"/>
      <w:r w:rsidRPr="005F5728">
        <w:rPr>
          <w:i/>
        </w:rPr>
        <w:t xml:space="preserve">. </w:t>
      </w:r>
      <w:proofErr w:type="spellStart"/>
      <w:r w:rsidRPr="005F5728">
        <w:rPr>
          <w:i/>
        </w:rPr>
        <w:t>Temporaliteit</w:t>
      </w:r>
      <w:proofErr w:type="spellEnd"/>
      <w:r w:rsidRPr="005F5728">
        <w:rPr>
          <w:i/>
        </w:rPr>
        <w:t xml:space="preserve"> </w:t>
      </w:r>
      <w:proofErr w:type="spellStart"/>
      <w:r w:rsidRPr="005F5728">
        <w:rPr>
          <w:i/>
        </w:rPr>
        <w:t>en</w:t>
      </w:r>
      <w:proofErr w:type="spellEnd"/>
      <w:r w:rsidRPr="005F5728">
        <w:rPr>
          <w:i/>
        </w:rPr>
        <w:t xml:space="preserve"> de </w:t>
      </w:r>
      <w:proofErr w:type="spellStart"/>
      <w:r w:rsidRPr="005F5728">
        <w:rPr>
          <w:i/>
        </w:rPr>
        <w:t>constructie</w:t>
      </w:r>
      <w:proofErr w:type="spellEnd"/>
      <w:r w:rsidRPr="005F5728">
        <w:rPr>
          <w:i/>
        </w:rPr>
        <w:t xml:space="preserve"> van het </w:t>
      </w:r>
      <w:proofErr w:type="spellStart"/>
      <w:r w:rsidRPr="005F5728">
        <w:rPr>
          <w:i/>
        </w:rPr>
        <w:t>Verleden</w:t>
      </w:r>
      <w:proofErr w:type="spellEnd"/>
      <w:r>
        <w:t xml:space="preserve">’, 2001. Hilversum </w:t>
      </w:r>
      <w:proofErr w:type="spellStart"/>
      <w:r>
        <w:t>Verloren</w:t>
      </w:r>
      <w:proofErr w:type="spellEnd"/>
      <w:r>
        <w:t xml:space="preserve">. </w:t>
      </w:r>
      <w:proofErr w:type="spellStart"/>
      <w:r>
        <w:t>Inleiding</w:t>
      </w:r>
      <w:proofErr w:type="spellEnd"/>
      <w:r>
        <w:t xml:space="preserve"> pp 7-16, 131</w:t>
      </w:r>
    </w:p>
    <w:p w14:paraId="78F098CB" w14:textId="77777777" w:rsidR="00362C9C" w:rsidRPr="00916B24" w:rsidRDefault="00362C9C" w:rsidP="00362C9C">
      <w:pPr>
        <w:spacing w:after="0"/>
      </w:pPr>
    </w:p>
    <w:p w14:paraId="41229D5B" w14:textId="77777777" w:rsidR="00362C9C" w:rsidRDefault="00362C9C" w:rsidP="00362C9C">
      <w:pPr>
        <w:pStyle w:val="Voetnoottekst"/>
      </w:pPr>
      <w:r w:rsidRPr="008E1F5C">
        <w:t>Hansen, Mark B.N.</w:t>
      </w:r>
      <w:r w:rsidR="00704AEE">
        <w:t>,</w:t>
      </w:r>
      <w:r w:rsidRPr="008E1F5C">
        <w:t xml:space="preserve"> </w:t>
      </w:r>
      <w:r w:rsidR="00704AEE">
        <w:t>‘</w:t>
      </w:r>
      <w:r w:rsidRPr="008E1F5C">
        <w:rPr>
          <w:i/>
        </w:rPr>
        <w:t>New Philosophy for New Media</w:t>
      </w:r>
      <w:r w:rsidR="00704AEE">
        <w:rPr>
          <w:i/>
        </w:rPr>
        <w:t>’</w:t>
      </w:r>
      <w:r w:rsidRPr="008E1F5C">
        <w:t xml:space="preserve">. The MIT Press. </w:t>
      </w:r>
      <w:proofErr w:type="spellStart"/>
      <w:r w:rsidRPr="008E1F5C">
        <w:t>Cambrigde</w:t>
      </w:r>
      <w:proofErr w:type="spellEnd"/>
      <w:r w:rsidRPr="008E1F5C">
        <w:t xml:space="preserve">, </w:t>
      </w:r>
      <w:proofErr w:type="spellStart"/>
      <w:r w:rsidRPr="008E1F5C">
        <w:t>Massachusettes</w:t>
      </w:r>
      <w:proofErr w:type="spellEnd"/>
      <w:r w:rsidRPr="008E1F5C">
        <w:t xml:space="preserve">. London, England. © 2004 </w:t>
      </w:r>
      <w:proofErr w:type="spellStart"/>
      <w:r w:rsidRPr="008E1F5C">
        <w:t>Massachusettes</w:t>
      </w:r>
      <w:proofErr w:type="spellEnd"/>
      <w:r w:rsidRPr="008E1F5C">
        <w:t xml:space="preserve"> Institute of Technology. Chapter 7 </w:t>
      </w:r>
    </w:p>
    <w:p w14:paraId="67FB7E67" w14:textId="77777777" w:rsidR="00362C9C" w:rsidRPr="008E1F5C" w:rsidRDefault="00362C9C" w:rsidP="00362C9C">
      <w:pPr>
        <w:pStyle w:val="Voetnoottekst"/>
      </w:pPr>
    </w:p>
    <w:p w14:paraId="362D2729" w14:textId="77777777" w:rsidR="00362C9C" w:rsidRDefault="00362C9C" w:rsidP="00362C9C">
      <w:pPr>
        <w:pStyle w:val="Voetnoottekst"/>
      </w:pPr>
      <w:r w:rsidRPr="008E1F5C">
        <w:t xml:space="preserve">Falk, John H., Lynn D. Dierking, </w:t>
      </w:r>
      <w:r w:rsidR="00704AEE">
        <w:t>‘</w:t>
      </w:r>
      <w:r w:rsidRPr="008E1F5C">
        <w:rPr>
          <w:i/>
        </w:rPr>
        <w:t>The Museum Experience</w:t>
      </w:r>
      <w:r w:rsidR="00704AEE">
        <w:rPr>
          <w:i/>
        </w:rPr>
        <w:t>’</w:t>
      </w:r>
      <w:r w:rsidRPr="008E1F5C">
        <w:rPr>
          <w:i/>
        </w:rPr>
        <w:t>,</w:t>
      </w:r>
      <w:r w:rsidRPr="008E1F5C">
        <w:t xml:space="preserve"> </w:t>
      </w:r>
      <w:proofErr w:type="spellStart"/>
      <w:r w:rsidRPr="008E1F5C">
        <w:t>Whalesback</w:t>
      </w:r>
      <w:proofErr w:type="spellEnd"/>
      <w:r w:rsidRPr="008E1F5C">
        <w:t xml:space="preserve"> Book, Washington. D.C. 1992</w:t>
      </w:r>
    </w:p>
    <w:p w14:paraId="7D441F64" w14:textId="77777777" w:rsidR="00362C9C" w:rsidRDefault="00362C9C" w:rsidP="00362C9C">
      <w:pPr>
        <w:pStyle w:val="Voetnoottekst"/>
      </w:pPr>
    </w:p>
    <w:p w14:paraId="397534D1" w14:textId="77777777" w:rsidR="00362C9C" w:rsidRDefault="00362C9C" w:rsidP="00362C9C">
      <w:pPr>
        <w:pStyle w:val="Voetnoottekst"/>
      </w:pPr>
      <w:r w:rsidRPr="00970F7C">
        <w:t xml:space="preserve">Julin, Richard, </w:t>
      </w:r>
      <w:proofErr w:type="spellStart"/>
      <w:proofErr w:type="gramStart"/>
      <w:r w:rsidRPr="00970F7C">
        <w:t>P.Rist</w:t>
      </w:r>
      <w:proofErr w:type="spellEnd"/>
      <w:proofErr w:type="gramEnd"/>
      <w:r w:rsidRPr="00970F7C">
        <w:t>.</w:t>
      </w:r>
      <w:r w:rsidR="00704AEE">
        <w:t>, ‘</w:t>
      </w:r>
      <w:r w:rsidRPr="00970F7C">
        <w:rPr>
          <w:i/>
        </w:rPr>
        <w:t>Congratulations! Gravity, be my Friend</w:t>
      </w:r>
      <w:r w:rsidR="00704AEE">
        <w:rPr>
          <w:i/>
        </w:rPr>
        <w:t>’</w:t>
      </w:r>
      <w:r w:rsidRPr="00970F7C">
        <w:rPr>
          <w:i/>
        </w:rPr>
        <w:t>.</w:t>
      </w:r>
      <w:r w:rsidRPr="00970F7C">
        <w:t xml:space="preserve"> Febr – June 2007. </w:t>
      </w:r>
      <w:proofErr w:type="spellStart"/>
      <w:r w:rsidRPr="00970F7C">
        <w:t>Magasin</w:t>
      </w:r>
      <w:proofErr w:type="spellEnd"/>
      <w:r w:rsidRPr="00970F7C">
        <w:t xml:space="preserve"> 3. Stockholm Konsthall. Lars Müller Publishers</w:t>
      </w:r>
    </w:p>
    <w:p w14:paraId="60780892" w14:textId="77777777" w:rsidR="00362C9C" w:rsidRDefault="00362C9C" w:rsidP="00362C9C">
      <w:pPr>
        <w:pStyle w:val="Voetnoottekst"/>
      </w:pPr>
    </w:p>
    <w:p w14:paraId="77EDB04A" w14:textId="77777777" w:rsidR="00362C9C" w:rsidRDefault="00362C9C" w:rsidP="00362C9C">
      <w:pPr>
        <w:pStyle w:val="Voetnoottekst"/>
      </w:pPr>
      <w:r>
        <w:t xml:space="preserve">Kotz, Liz, Video Projections. The Space between Screens’, in: Zoya Kocur and Simon Leung. </w:t>
      </w:r>
      <w:r w:rsidR="00704AEE">
        <w:t>‘</w:t>
      </w:r>
      <w:r w:rsidRPr="00FC6AD7">
        <w:rPr>
          <w:i/>
        </w:rPr>
        <w:t>Theory in Contemporary Art since 1985</w:t>
      </w:r>
      <w:r w:rsidR="00704AEE">
        <w:rPr>
          <w:i/>
        </w:rPr>
        <w:t>’</w:t>
      </w:r>
      <w:r>
        <w:t xml:space="preserve">, Malden: </w:t>
      </w:r>
      <w:proofErr w:type="gramStart"/>
      <w:r>
        <w:t>Blackwell  Publishing</w:t>
      </w:r>
      <w:proofErr w:type="gramEnd"/>
      <w:r>
        <w:t>, 2005, pp 101-115</w:t>
      </w:r>
    </w:p>
    <w:p w14:paraId="7490EC42" w14:textId="77777777" w:rsidR="00362C9C" w:rsidRPr="008E1F5C" w:rsidRDefault="00362C9C" w:rsidP="00362C9C">
      <w:pPr>
        <w:pStyle w:val="Voetnoottekst"/>
      </w:pPr>
    </w:p>
    <w:p w14:paraId="76C49709" w14:textId="77777777" w:rsidR="00362C9C" w:rsidRDefault="00362C9C" w:rsidP="00362C9C">
      <w:pPr>
        <w:pStyle w:val="Voetnoottekst"/>
        <w:rPr>
          <w:rFonts w:cs="Arial"/>
          <w:szCs w:val="12"/>
        </w:rPr>
      </w:pPr>
      <w:r w:rsidRPr="008B4DC0">
        <w:rPr>
          <w:rFonts w:cs="Arial"/>
          <w:szCs w:val="12"/>
        </w:rPr>
        <w:t xml:space="preserve">Kwon, </w:t>
      </w:r>
      <w:proofErr w:type="spellStart"/>
      <w:r w:rsidRPr="008B4DC0">
        <w:rPr>
          <w:rFonts w:cs="Arial"/>
          <w:szCs w:val="12"/>
        </w:rPr>
        <w:t>Miwon</w:t>
      </w:r>
      <w:proofErr w:type="spellEnd"/>
      <w:r w:rsidRPr="008B4DC0">
        <w:rPr>
          <w:rFonts w:cs="Arial"/>
          <w:szCs w:val="12"/>
        </w:rPr>
        <w:t xml:space="preserve">, </w:t>
      </w:r>
      <w:r w:rsidR="00704AEE">
        <w:rPr>
          <w:rFonts w:cs="Arial"/>
          <w:szCs w:val="12"/>
        </w:rPr>
        <w:t>‘</w:t>
      </w:r>
      <w:r w:rsidRPr="008B4DC0">
        <w:rPr>
          <w:rFonts w:cs="Arial"/>
          <w:i/>
          <w:szCs w:val="12"/>
        </w:rPr>
        <w:t xml:space="preserve">One Place after Another: Notes on Site </w:t>
      </w:r>
      <w:proofErr w:type="spellStart"/>
      <w:r w:rsidRPr="008B4DC0">
        <w:rPr>
          <w:rFonts w:cs="Arial"/>
          <w:i/>
          <w:szCs w:val="12"/>
        </w:rPr>
        <w:t>Specifity</w:t>
      </w:r>
      <w:proofErr w:type="spellEnd"/>
      <w:r w:rsidR="00704AEE">
        <w:rPr>
          <w:rFonts w:cs="Arial"/>
          <w:i/>
          <w:szCs w:val="12"/>
        </w:rPr>
        <w:t>’</w:t>
      </w:r>
      <w:r w:rsidRPr="008B4DC0">
        <w:rPr>
          <w:rFonts w:cs="Arial"/>
          <w:szCs w:val="12"/>
        </w:rPr>
        <w:t>, October (Spring 1997) 80, p.</w:t>
      </w:r>
      <w:r>
        <w:rPr>
          <w:rFonts w:cs="Arial"/>
          <w:szCs w:val="12"/>
        </w:rPr>
        <w:t xml:space="preserve"> 38-49, 61-63</w:t>
      </w:r>
    </w:p>
    <w:p w14:paraId="6EE3263C" w14:textId="77777777" w:rsidR="00362C9C" w:rsidRDefault="00362C9C" w:rsidP="00362C9C">
      <w:pPr>
        <w:pStyle w:val="Voetnoottekst"/>
        <w:rPr>
          <w:rFonts w:cs="Arial"/>
          <w:szCs w:val="12"/>
        </w:rPr>
      </w:pPr>
    </w:p>
    <w:p w14:paraId="1B3EB047" w14:textId="77777777" w:rsidR="00362C9C" w:rsidRDefault="00362C9C" w:rsidP="00362C9C">
      <w:pPr>
        <w:pStyle w:val="Voetnoottekst"/>
        <w:rPr>
          <w:rFonts w:ascii="Cambria" w:hAnsi="Cambria"/>
        </w:rPr>
      </w:pPr>
      <w:r>
        <w:t xml:space="preserve">Lakoff, George and Mark Johnson, </w:t>
      </w:r>
      <w:r w:rsidR="00704AEE">
        <w:t>‘</w:t>
      </w:r>
      <w:r w:rsidRPr="00952BCF">
        <w:rPr>
          <w:i/>
        </w:rPr>
        <w:t>Philosophy in the Flesh</w:t>
      </w:r>
      <w:r w:rsidR="00704AEE">
        <w:rPr>
          <w:i/>
        </w:rPr>
        <w:t>’</w:t>
      </w:r>
      <w:r>
        <w:t xml:space="preserve">. The Embodied Mind and Its </w:t>
      </w:r>
      <w:proofErr w:type="spellStart"/>
      <w:r>
        <w:t>Chalaenge</w:t>
      </w:r>
      <w:proofErr w:type="spellEnd"/>
      <w:r>
        <w:t xml:space="preserve"> to Western Thought.  Basic Books. A Member of the Perseus Books </w:t>
      </w:r>
      <w:proofErr w:type="spellStart"/>
      <w:r>
        <w:t>Group,</w:t>
      </w:r>
      <w:r>
        <w:rPr>
          <w:rFonts w:ascii="Cambria" w:hAnsi="Cambria"/>
        </w:rPr>
        <w:t>1999</w:t>
      </w:r>
      <w:proofErr w:type="spellEnd"/>
      <w:r>
        <w:rPr>
          <w:rFonts w:ascii="Cambria" w:hAnsi="Cambria"/>
        </w:rPr>
        <w:t>. pp 34 – 37,137 – 167</w:t>
      </w:r>
    </w:p>
    <w:p w14:paraId="4EFD5D99" w14:textId="77777777" w:rsidR="00362C9C" w:rsidRDefault="00362C9C" w:rsidP="00362C9C">
      <w:pPr>
        <w:pStyle w:val="Voetnoottekst"/>
        <w:rPr>
          <w:rFonts w:ascii="Cambria" w:hAnsi="Cambria"/>
        </w:rPr>
      </w:pPr>
    </w:p>
    <w:p w14:paraId="68FC8D32" w14:textId="77777777" w:rsidR="00362C9C" w:rsidRDefault="00704AEE" w:rsidP="00362C9C">
      <w:pPr>
        <w:pStyle w:val="Voetnoottekst"/>
      </w:pPr>
      <w:proofErr w:type="spellStart"/>
      <w:r>
        <w:t>Leccardi</w:t>
      </w:r>
      <w:proofErr w:type="spellEnd"/>
      <w:r>
        <w:t>, Carmen, ‘</w:t>
      </w:r>
      <w:r w:rsidR="00362C9C" w:rsidRPr="00B934F0">
        <w:rPr>
          <w:i/>
        </w:rPr>
        <w:t>New Temporal Perspective</w:t>
      </w:r>
      <w:r>
        <w:rPr>
          <w:i/>
        </w:rPr>
        <w:t>’,</w:t>
      </w:r>
      <w:r w:rsidR="00362C9C">
        <w:t xml:space="preserve"> in the “High-Speed Society” </w:t>
      </w:r>
      <w:proofErr w:type="spellStart"/>
      <w:r w:rsidR="00362C9C">
        <w:t>uit</w:t>
      </w:r>
      <w:proofErr w:type="spellEnd"/>
      <w:r w:rsidR="00362C9C">
        <w:t xml:space="preserve">: Standford </w:t>
      </w:r>
      <w:proofErr w:type="spellStart"/>
      <w:r w:rsidR="00362C9C">
        <w:t>Bussiness</w:t>
      </w:r>
      <w:proofErr w:type="spellEnd"/>
      <w:r w:rsidR="00362C9C">
        <w:t xml:space="preserve"> Books. An Imprint of Standfort University Press. Standford, California, 2007. 24/7</w:t>
      </w:r>
    </w:p>
    <w:p w14:paraId="3BC1B678" w14:textId="77777777" w:rsidR="00362C9C" w:rsidRDefault="00362C9C" w:rsidP="00362C9C">
      <w:pPr>
        <w:pStyle w:val="Voetnoottekst"/>
        <w:rPr>
          <w:rFonts w:cs="Arial"/>
          <w:szCs w:val="12"/>
        </w:rPr>
      </w:pPr>
    </w:p>
    <w:p w14:paraId="1181E460" w14:textId="77777777" w:rsidR="00362C9C" w:rsidRDefault="00362C9C" w:rsidP="00362C9C">
      <w:pPr>
        <w:spacing w:after="0"/>
        <w:rPr>
          <w:szCs w:val="16"/>
        </w:rPr>
      </w:pPr>
      <w:r>
        <w:rPr>
          <w:szCs w:val="16"/>
        </w:rPr>
        <w:t>Millar, Jer</w:t>
      </w:r>
      <w:r w:rsidRPr="008E1F5C">
        <w:rPr>
          <w:szCs w:val="16"/>
        </w:rPr>
        <w:t xml:space="preserve">emy, Michiel, Schwarz, </w:t>
      </w:r>
      <w:r w:rsidR="00704AEE">
        <w:rPr>
          <w:szCs w:val="16"/>
        </w:rPr>
        <w:t>‘</w:t>
      </w:r>
      <w:r w:rsidRPr="008E1F5C">
        <w:rPr>
          <w:i/>
          <w:szCs w:val="16"/>
        </w:rPr>
        <w:t>Sp</w:t>
      </w:r>
      <w:r>
        <w:rPr>
          <w:i/>
          <w:szCs w:val="16"/>
        </w:rPr>
        <w:t>e</w:t>
      </w:r>
      <w:r w:rsidRPr="008E1F5C">
        <w:rPr>
          <w:i/>
          <w:szCs w:val="16"/>
        </w:rPr>
        <w:t>ed – Visions of an Accelerated Age</w:t>
      </w:r>
      <w:r w:rsidR="00704AEE">
        <w:rPr>
          <w:i/>
          <w:szCs w:val="16"/>
        </w:rPr>
        <w:t>’</w:t>
      </w:r>
      <w:r w:rsidRPr="008E1F5C">
        <w:rPr>
          <w:i/>
          <w:szCs w:val="16"/>
        </w:rPr>
        <w:t>,</w:t>
      </w:r>
      <w:r>
        <w:rPr>
          <w:szCs w:val="16"/>
        </w:rPr>
        <w:t xml:space="preserve"> London: The P</w:t>
      </w:r>
      <w:r w:rsidRPr="008E1F5C">
        <w:rPr>
          <w:szCs w:val="16"/>
        </w:rPr>
        <w:t xml:space="preserve">hotographers’ Gallery and trustees of the Whitechapel Art Gallery, 1998: ‘Introduction’ and ‘Time – The Longing for the Moment’ (by Helga Nowotny), </w:t>
      </w:r>
      <w:proofErr w:type="spellStart"/>
      <w:r w:rsidRPr="008E1F5C">
        <w:rPr>
          <w:szCs w:val="16"/>
        </w:rPr>
        <w:t>pp.16</w:t>
      </w:r>
      <w:proofErr w:type="spellEnd"/>
      <w:r w:rsidRPr="008E1F5C">
        <w:rPr>
          <w:szCs w:val="16"/>
        </w:rPr>
        <w:t>-17,19,21,133-135,137,139-140</w:t>
      </w:r>
    </w:p>
    <w:p w14:paraId="3F22F4FE" w14:textId="77777777" w:rsidR="00362C9C" w:rsidRDefault="00362C9C" w:rsidP="00362C9C">
      <w:pPr>
        <w:spacing w:after="0"/>
        <w:rPr>
          <w:szCs w:val="16"/>
        </w:rPr>
      </w:pPr>
    </w:p>
    <w:p w14:paraId="3B1D7E01" w14:textId="77777777" w:rsidR="00362C9C" w:rsidRDefault="00362C9C" w:rsidP="00362C9C">
      <w:pPr>
        <w:spacing w:after="0"/>
        <w:rPr>
          <w:lang w:val="nl-NL"/>
        </w:rPr>
      </w:pPr>
      <w:r w:rsidRPr="00D56BF4">
        <w:rPr>
          <w:lang w:val="nl-NL"/>
        </w:rPr>
        <w:t xml:space="preserve">Nijs, Diane en Frank Peters, </w:t>
      </w:r>
      <w:r w:rsidR="00704AEE">
        <w:rPr>
          <w:lang w:val="nl-NL"/>
        </w:rPr>
        <w:t>‘</w:t>
      </w:r>
      <w:r w:rsidRPr="00D56BF4">
        <w:rPr>
          <w:i/>
          <w:lang w:val="nl-NL"/>
        </w:rPr>
        <w:t>Imagineering. Het creëren van belevingswerelden</w:t>
      </w:r>
      <w:r w:rsidR="00704AEE">
        <w:rPr>
          <w:i/>
          <w:lang w:val="nl-NL"/>
        </w:rPr>
        <w:t>’</w:t>
      </w:r>
      <w:r w:rsidRPr="00D56BF4">
        <w:rPr>
          <w:i/>
          <w:lang w:val="nl-NL"/>
        </w:rPr>
        <w:t>.</w:t>
      </w:r>
      <w:r w:rsidRPr="00D56BF4">
        <w:rPr>
          <w:lang w:val="nl-NL"/>
        </w:rPr>
        <w:t xml:space="preserve"> Boom Amsterdam. 2002-2005. </w:t>
      </w:r>
    </w:p>
    <w:p w14:paraId="7577BC02" w14:textId="77777777" w:rsidR="00362C9C" w:rsidRDefault="00362C9C" w:rsidP="00362C9C">
      <w:pPr>
        <w:spacing w:after="0"/>
        <w:rPr>
          <w:lang w:val="nl-NL"/>
        </w:rPr>
      </w:pPr>
    </w:p>
    <w:p w14:paraId="0D749C27" w14:textId="77777777" w:rsidR="00362C9C" w:rsidRDefault="00362C9C" w:rsidP="00362C9C">
      <w:pPr>
        <w:spacing w:after="0"/>
        <w:rPr>
          <w:lang w:val="nl-NL"/>
        </w:rPr>
      </w:pPr>
      <w:r>
        <w:rPr>
          <w:lang w:val="nl-NL"/>
        </w:rPr>
        <w:t xml:space="preserve">Pine B. Joseph and H. J. </w:t>
      </w:r>
      <w:proofErr w:type="spellStart"/>
      <w:proofErr w:type="gramStart"/>
      <w:r>
        <w:rPr>
          <w:lang w:val="nl-NL"/>
        </w:rPr>
        <w:t>Gilmore</w:t>
      </w:r>
      <w:proofErr w:type="spellEnd"/>
      <w:r>
        <w:rPr>
          <w:lang w:val="nl-NL"/>
        </w:rPr>
        <w:t xml:space="preserve"> ,</w:t>
      </w:r>
      <w:proofErr w:type="gramEnd"/>
      <w:r>
        <w:rPr>
          <w:lang w:val="nl-NL"/>
        </w:rPr>
        <w:t xml:space="preserve"> </w:t>
      </w:r>
      <w:r w:rsidR="00704AEE">
        <w:rPr>
          <w:lang w:val="nl-NL"/>
        </w:rPr>
        <w:t>‘</w:t>
      </w:r>
      <w:proofErr w:type="spellStart"/>
      <w:r w:rsidRPr="002820A9">
        <w:rPr>
          <w:i/>
          <w:lang w:val="nl-NL"/>
        </w:rPr>
        <w:t>Welcome</w:t>
      </w:r>
      <w:proofErr w:type="spellEnd"/>
      <w:r w:rsidRPr="002820A9">
        <w:rPr>
          <w:i/>
          <w:lang w:val="nl-NL"/>
        </w:rPr>
        <w:t xml:space="preserve"> </w:t>
      </w:r>
      <w:proofErr w:type="spellStart"/>
      <w:r w:rsidRPr="002820A9">
        <w:rPr>
          <w:i/>
          <w:lang w:val="nl-NL"/>
        </w:rPr>
        <w:t>to</w:t>
      </w:r>
      <w:proofErr w:type="spellEnd"/>
      <w:r w:rsidRPr="002820A9">
        <w:rPr>
          <w:i/>
          <w:lang w:val="nl-NL"/>
        </w:rPr>
        <w:t xml:space="preserve"> </w:t>
      </w:r>
      <w:proofErr w:type="spellStart"/>
      <w:r w:rsidRPr="002820A9">
        <w:rPr>
          <w:i/>
          <w:lang w:val="nl-NL"/>
        </w:rPr>
        <w:t>the</w:t>
      </w:r>
      <w:proofErr w:type="spellEnd"/>
      <w:r w:rsidRPr="002820A9">
        <w:rPr>
          <w:i/>
          <w:lang w:val="nl-NL"/>
        </w:rPr>
        <w:t xml:space="preserve"> </w:t>
      </w:r>
      <w:proofErr w:type="spellStart"/>
      <w:r w:rsidRPr="002820A9">
        <w:rPr>
          <w:i/>
          <w:lang w:val="nl-NL"/>
        </w:rPr>
        <w:t>Experience</w:t>
      </w:r>
      <w:proofErr w:type="spellEnd"/>
      <w:r w:rsidRPr="002820A9">
        <w:rPr>
          <w:i/>
          <w:lang w:val="nl-NL"/>
        </w:rPr>
        <w:t xml:space="preserve"> </w:t>
      </w:r>
      <w:proofErr w:type="spellStart"/>
      <w:r w:rsidRPr="002820A9">
        <w:rPr>
          <w:i/>
          <w:lang w:val="nl-NL"/>
        </w:rPr>
        <w:t>Economy</w:t>
      </w:r>
      <w:proofErr w:type="spellEnd"/>
      <w:r w:rsidR="00704AEE">
        <w:rPr>
          <w:i/>
          <w:lang w:val="nl-NL"/>
        </w:rPr>
        <w:t>’</w:t>
      </w:r>
      <w:r w:rsidRPr="002820A9">
        <w:rPr>
          <w:i/>
          <w:lang w:val="nl-NL"/>
        </w:rPr>
        <w:t>,</w:t>
      </w:r>
      <w:r>
        <w:rPr>
          <w:lang w:val="nl-NL"/>
        </w:rPr>
        <w:t xml:space="preserve"> 1998, Harvard </w:t>
      </w:r>
      <w:proofErr w:type="spellStart"/>
      <w:r>
        <w:rPr>
          <w:lang w:val="nl-NL"/>
        </w:rPr>
        <w:t>Bussiness</w:t>
      </w:r>
      <w:proofErr w:type="spellEnd"/>
      <w:r>
        <w:rPr>
          <w:lang w:val="nl-NL"/>
        </w:rPr>
        <w:t xml:space="preserve"> Review</w:t>
      </w:r>
    </w:p>
    <w:p w14:paraId="4D974EB9" w14:textId="77777777" w:rsidR="00362C9C" w:rsidRDefault="00362C9C" w:rsidP="00362C9C">
      <w:pPr>
        <w:spacing w:after="0" w:line="360" w:lineRule="auto"/>
        <w:rPr>
          <w:lang w:val="nl-NL"/>
        </w:rPr>
      </w:pPr>
      <w:hyperlink r:id="rId14" w:history="1">
        <w:proofErr w:type="gramStart"/>
        <w:r w:rsidRPr="00A40198">
          <w:rPr>
            <w:rStyle w:val="Hyperlink"/>
            <w:lang w:val="nl-NL"/>
          </w:rPr>
          <w:t>http://d3ds4oy7g1wrqq.cloudfront.net/estrategia/myfiles/welcome_to_the_experience_economy.pdf</w:t>
        </w:r>
        <w:proofErr w:type="gramEnd"/>
      </w:hyperlink>
      <w:r>
        <w:rPr>
          <w:lang w:val="nl-NL"/>
        </w:rPr>
        <w:t>. Bezocht op 15/01/2011</w:t>
      </w:r>
    </w:p>
    <w:p w14:paraId="40B3DEC8" w14:textId="77777777" w:rsidR="00362C9C" w:rsidRPr="008B4DC0" w:rsidRDefault="00362C9C" w:rsidP="00362C9C">
      <w:pPr>
        <w:pStyle w:val="Voetnoottekst"/>
        <w:rPr>
          <w:rFonts w:cs="Arial"/>
          <w:szCs w:val="12"/>
        </w:rPr>
      </w:pPr>
    </w:p>
    <w:p w14:paraId="4F7674C0" w14:textId="77777777" w:rsidR="00362C9C" w:rsidRDefault="00362C9C" w:rsidP="00362C9C">
      <w:pPr>
        <w:spacing w:after="0" w:line="360" w:lineRule="auto"/>
      </w:pPr>
      <w:proofErr w:type="spellStart"/>
      <w:r w:rsidRPr="008B4DC0">
        <w:t>Söll</w:t>
      </w:r>
      <w:proofErr w:type="spellEnd"/>
      <w:r w:rsidRPr="008B4DC0">
        <w:t>, Anne, Pipilotti Rist, Friedrich Christian Flick Collection. Dumont</w:t>
      </w:r>
    </w:p>
    <w:p w14:paraId="0E69B847" w14:textId="77777777" w:rsidR="00362C9C" w:rsidRDefault="00362C9C" w:rsidP="00362C9C">
      <w:pPr>
        <w:pStyle w:val="Voetnoottekst"/>
        <w:rPr>
          <w:i/>
        </w:rPr>
      </w:pPr>
      <w:r w:rsidRPr="008E1F5C">
        <w:t xml:space="preserve">Tiemersma, D and H.A.F. </w:t>
      </w:r>
      <w:proofErr w:type="spellStart"/>
      <w:r w:rsidRPr="008E1F5C">
        <w:t>Oosterling</w:t>
      </w:r>
      <w:proofErr w:type="spellEnd"/>
      <w:r w:rsidRPr="008E1F5C">
        <w:t xml:space="preserve">, </w:t>
      </w:r>
      <w:r w:rsidR="00704AEE">
        <w:t>‘</w:t>
      </w:r>
      <w:r w:rsidRPr="008E1F5C">
        <w:rPr>
          <w:i/>
        </w:rPr>
        <w:t>Time and temporarily in Intercultural Perspective</w:t>
      </w:r>
      <w:r w:rsidR="00704AEE">
        <w:rPr>
          <w:i/>
        </w:rPr>
        <w:t>’</w:t>
      </w:r>
    </w:p>
    <w:p w14:paraId="08CF3D0F" w14:textId="77777777" w:rsidR="00362C9C" w:rsidRDefault="00362C9C" w:rsidP="00362C9C">
      <w:pPr>
        <w:pStyle w:val="Voetnoottekst"/>
        <w:rPr>
          <w:i/>
        </w:rPr>
      </w:pPr>
    </w:p>
    <w:p w14:paraId="116623F2" w14:textId="77777777" w:rsidR="00362C9C" w:rsidRPr="00E53B1F" w:rsidRDefault="00362C9C" w:rsidP="00362C9C">
      <w:pPr>
        <w:pStyle w:val="Voetnoottekst"/>
        <w:rPr>
          <w:b/>
          <w:i/>
        </w:rPr>
      </w:pPr>
      <w:r>
        <w:rPr>
          <w:i/>
        </w:rPr>
        <w:t>Websites</w:t>
      </w:r>
      <w:r w:rsidRPr="00E53B1F">
        <w:rPr>
          <w:i/>
        </w:rPr>
        <w:t xml:space="preserve">: </w:t>
      </w:r>
    </w:p>
    <w:p w14:paraId="167DB6EF" w14:textId="77777777" w:rsidR="00362C9C" w:rsidRDefault="00362C9C" w:rsidP="00362C9C">
      <w:pPr>
        <w:pStyle w:val="Voetnoottekst"/>
        <w:rPr>
          <w:szCs w:val="16"/>
        </w:rPr>
      </w:pPr>
      <w:hyperlink r:id="rId15" w:history="1">
        <w:r w:rsidRPr="00D71C1E">
          <w:rPr>
            <w:rStyle w:val="Hyperlink"/>
            <w:szCs w:val="16"/>
          </w:rPr>
          <w:t>http://www.canyons.edu/Faculty/haugent/Disneyization%20of%20Society%20Article.pdf</w:t>
        </w:r>
      </w:hyperlink>
      <w:r>
        <w:t xml:space="preserve">. </w:t>
      </w:r>
      <w:proofErr w:type="spellStart"/>
      <w:r>
        <w:t>Bezocht</w:t>
      </w:r>
      <w:proofErr w:type="spellEnd"/>
      <w:r>
        <w:t xml:space="preserve"> op 13/01/2011</w:t>
      </w:r>
    </w:p>
    <w:p w14:paraId="6FDFB541" w14:textId="77777777" w:rsidR="00362C9C" w:rsidRPr="008E1F5C" w:rsidRDefault="00362C9C" w:rsidP="00362C9C">
      <w:pPr>
        <w:pStyle w:val="Voetnoottekst"/>
        <w:rPr>
          <w:szCs w:val="16"/>
        </w:rPr>
      </w:pPr>
    </w:p>
    <w:p w14:paraId="743974EC" w14:textId="77777777" w:rsidR="00362C9C" w:rsidRDefault="00362C9C" w:rsidP="00362C9C">
      <w:pPr>
        <w:spacing w:after="0" w:line="360" w:lineRule="auto"/>
      </w:pPr>
      <w:hyperlink r:id="rId16" w:history="1">
        <w:r w:rsidRPr="00D71C1E">
          <w:rPr>
            <w:rStyle w:val="Hyperlink"/>
          </w:rPr>
          <w:t>http://classes.design.ucla.edu/Fall08/161A/blog/wp-content/uploads/2008/10/bourriaud-postproduction-introduction.pdf</w:t>
        </w:r>
      </w:hyperlink>
    </w:p>
    <w:p w14:paraId="5B477ABE" w14:textId="77777777" w:rsidR="00704AEE" w:rsidRDefault="00704AEE" w:rsidP="00362C9C">
      <w:pPr>
        <w:spacing w:after="0" w:line="360" w:lineRule="auto"/>
      </w:pPr>
    </w:p>
    <w:p w14:paraId="603CB259" w14:textId="77777777" w:rsidR="00362C9C" w:rsidRDefault="00362C9C" w:rsidP="00362C9C">
      <w:pPr>
        <w:spacing w:after="0" w:line="360" w:lineRule="auto"/>
        <w:rPr>
          <w:lang w:val="nl-NL"/>
        </w:rPr>
      </w:pPr>
      <w:hyperlink r:id="rId17" w:history="1">
        <w:proofErr w:type="gramStart"/>
        <w:r w:rsidRPr="00A40198">
          <w:rPr>
            <w:rStyle w:val="Hyperlink"/>
            <w:lang w:val="nl-NL"/>
          </w:rPr>
          <w:t>http://d3ds4oy7g1wrqq.cloudfront.net/estrategia/myfiles/welcome_to_the_experience_economy.pdf</w:t>
        </w:r>
        <w:proofErr w:type="gramEnd"/>
      </w:hyperlink>
      <w:r>
        <w:t xml:space="preserve">. </w:t>
      </w:r>
      <w:proofErr w:type="spellStart"/>
      <w:r>
        <w:t>Bezocht</w:t>
      </w:r>
      <w:proofErr w:type="spellEnd"/>
      <w:r>
        <w:t xml:space="preserve"> op 15/01/2011</w:t>
      </w:r>
    </w:p>
    <w:p w14:paraId="1392ECAE" w14:textId="77777777" w:rsidR="00362C9C" w:rsidRDefault="00362C9C" w:rsidP="00362C9C">
      <w:pPr>
        <w:spacing w:after="0" w:line="360" w:lineRule="auto"/>
        <w:rPr>
          <w:lang w:val="nl-NL"/>
        </w:rPr>
      </w:pPr>
    </w:p>
    <w:p w14:paraId="068E9BB7" w14:textId="77777777" w:rsidR="00362C9C" w:rsidRDefault="00362C9C" w:rsidP="00362C9C">
      <w:pPr>
        <w:spacing w:after="0" w:line="360" w:lineRule="auto"/>
        <w:rPr>
          <w:lang w:val="nl-NL"/>
        </w:rPr>
      </w:pPr>
      <w:hyperlink r:id="rId18" w:history="1">
        <w:proofErr w:type="gramStart"/>
        <w:r w:rsidRPr="004038FA">
          <w:rPr>
            <w:rStyle w:val="Hyperlink"/>
            <w:lang w:val="nl-NL"/>
          </w:rPr>
          <w:t>https://openaccess.leidenuniv.nl/dspace/bitstream/1887/15659/1/Stellingen+Novak.pdf</w:t>
        </w:r>
        <w:proofErr w:type="gramEnd"/>
      </w:hyperlink>
      <w:r>
        <w:rPr>
          <w:lang w:val="nl-NL"/>
        </w:rPr>
        <w:t>. Bezocht op 16/01/2011</w:t>
      </w:r>
    </w:p>
    <w:p w14:paraId="27F8806B" w14:textId="77777777" w:rsidR="00362C9C" w:rsidRDefault="00362C9C" w:rsidP="00362C9C">
      <w:pPr>
        <w:spacing w:after="0" w:line="360" w:lineRule="auto"/>
        <w:rPr>
          <w:lang w:val="nl-NL"/>
        </w:rPr>
      </w:pPr>
    </w:p>
    <w:p w14:paraId="0363408C" w14:textId="77777777" w:rsidR="00362C9C" w:rsidRPr="008B4DC0" w:rsidRDefault="00362C9C" w:rsidP="00362C9C">
      <w:pPr>
        <w:spacing w:after="0" w:line="360" w:lineRule="auto"/>
        <w:rPr>
          <w:lang w:val="nl-NL"/>
        </w:rPr>
      </w:pPr>
      <w:hyperlink r:id="rId19" w:history="1">
        <w:proofErr w:type="gramStart"/>
        <w:r w:rsidRPr="004038FA">
          <w:rPr>
            <w:rStyle w:val="Hyperlink"/>
            <w:lang w:val="nl-NL"/>
          </w:rPr>
          <w:t>https://www.openaccess.leidenuniv.nl/bitstream/1887/15659/9/Summary+in+English.pdf</w:t>
        </w:r>
        <w:proofErr w:type="gramEnd"/>
      </w:hyperlink>
      <w:r>
        <w:rPr>
          <w:lang w:val="nl-NL"/>
        </w:rPr>
        <w:t>. Bezocht op 16/01/2011</w:t>
      </w:r>
    </w:p>
    <w:sectPr w:rsidR="00362C9C" w:rsidRPr="008B4DC0" w:rsidSect="00362C9C">
      <w:footerReference w:type="even" r:id="rId20"/>
      <w:footerReference w:type="default" r:id="rId21"/>
      <w:pgSz w:w="11900" w:h="16840"/>
      <w:pgMar w:top="1417" w:right="1417" w:bottom="1417" w:left="1417" w:header="708" w:footer="708" w:gutter="0"/>
      <w:cols w:space="708"/>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Karenina" w:date="2011-01-25T13:03:00Z" w:initials="K">
    <w:p w14:paraId="104F7CB2" w14:textId="77777777" w:rsidR="00362C9C" w:rsidRDefault="00362C9C">
      <w:pPr>
        <w:pStyle w:val="Tekstopmerking"/>
      </w:pPr>
      <w:r>
        <w:rPr>
          <w:rStyle w:val="Verwijzingopmerking"/>
        </w:rPr>
        <w:annotationRef/>
      </w:r>
      <w:r>
        <w:t>Welke?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04F7CB2"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04F7CB2" w16cid:durableId="69D0E5E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3043C3" w14:textId="77777777" w:rsidR="00784556" w:rsidRDefault="00784556" w:rsidP="008F4A8B">
      <w:pPr>
        <w:spacing w:after="0"/>
      </w:pPr>
      <w:r>
        <w:separator/>
      </w:r>
    </w:p>
  </w:endnote>
  <w:endnote w:type="continuationSeparator" w:id="0">
    <w:p w14:paraId="620EB4FD" w14:textId="77777777" w:rsidR="00784556" w:rsidRDefault="00784556" w:rsidP="008F4A8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0F32E" w14:textId="77777777" w:rsidR="00362C9C" w:rsidRDefault="00362C9C" w:rsidP="00362C9C">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61AE05A0" w14:textId="77777777" w:rsidR="00362C9C" w:rsidRDefault="00362C9C" w:rsidP="00362C9C">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096B78" w14:textId="77777777" w:rsidR="00362C9C" w:rsidRDefault="00362C9C" w:rsidP="00362C9C">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704AEE">
      <w:rPr>
        <w:rStyle w:val="Paginanummer"/>
        <w:noProof/>
      </w:rPr>
      <w:t>27</w:t>
    </w:r>
    <w:r>
      <w:rPr>
        <w:rStyle w:val="Paginanummer"/>
      </w:rPr>
      <w:fldChar w:fldCharType="end"/>
    </w:r>
  </w:p>
  <w:p w14:paraId="656CCFB4" w14:textId="77777777" w:rsidR="00362C9C" w:rsidRDefault="00362C9C" w:rsidP="00362C9C">
    <w:pPr>
      <w:pStyle w:val="Voet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00D142" w14:textId="77777777" w:rsidR="00784556" w:rsidRDefault="00784556" w:rsidP="008F4A8B">
      <w:pPr>
        <w:spacing w:after="0"/>
      </w:pPr>
      <w:r>
        <w:separator/>
      </w:r>
    </w:p>
  </w:footnote>
  <w:footnote w:type="continuationSeparator" w:id="0">
    <w:p w14:paraId="66545DC8" w14:textId="77777777" w:rsidR="00784556" w:rsidRDefault="00784556" w:rsidP="008F4A8B">
      <w:pPr>
        <w:spacing w:after="0"/>
      </w:pPr>
      <w:r>
        <w:continuationSeparator/>
      </w:r>
    </w:p>
  </w:footnote>
  <w:footnote w:id="1">
    <w:p w14:paraId="5A428393" w14:textId="77777777" w:rsidR="00362C9C" w:rsidRPr="008638FF" w:rsidRDefault="00362C9C" w:rsidP="00362C9C">
      <w:pPr>
        <w:pStyle w:val="Voetnoottekst"/>
        <w:rPr>
          <w:sz w:val="16"/>
        </w:rPr>
      </w:pPr>
      <w:r w:rsidRPr="008638FF">
        <w:rPr>
          <w:rStyle w:val="Voetnootmarkering"/>
          <w:sz w:val="16"/>
        </w:rPr>
        <w:footnoteRef/>
      </w:r>
      <w:r w:rsidRPr="008638FF">
        <w:rPr>
          <w:sz w:val="16"/>
        </w:rPr>
        <w:t xml:space="preserve"> Ex, Sjarel, “</w:t>
      </w:r>
      <w:proofErr w:type="spellStart"/>
      <w:r w:rsidRPr="008638FF">
        <w:rPr>
          <w:sz w:val="16"/>
        </w:rPr>
        <w:t>Elixer</w:t>
      </w:r>
      <w:proofErr w:type="spellEnd"/>
      <w:r w:rsidRPr="008638FF">
        <w:rPr>
          <w:sz w:val="16"/>
        </w:rPr>
        <w:t>”, Het video-</w:t>
      </w:r>
      <w:proofErr w:type="spellStart"/>
      <w:r w:rsidRPr="008638FF">
        <w:rPr>
          <w:sz w:val="16"/>
        </w:rPr>
        <w:t>organisme</w:t>
      </w:r>
      <w:proofErr w:type="spellEnd"/>
      <w:r w:rsidRPr="008638FF">
        <w:rPr>
          <w:sz w:val="16"/>
        </w:rPr>
        <w:t xml:space="preserve"> van Pipilotti Rist, Museum Boijmans Van </w:t>
      </w:r>
      <w:proofErr w:type="spellStart"/>
      <w:r w:rsidRPr="008638FF">
        <w:rPr>
          <w:sz w:val="16"/>
        </w:rPr>
        <w:t>Beuningen</w:t>
      </w:r>
      <w:proofErr w:type="spellEnd"/>
      <w:r w:rsidRPr="008638FF">
        <w:rPr>
          <w:sz w:val="16"/>
        </w:rPr>
        <w:t xml:space="preserve">, 7 </w:t>
      </w:r>
      <w:proofErr w:type="spellStart"/>
      <w:r w:rsidRPr="008638FF">
        <w:rPr>
          <w:sz w:val="16"/>
        </w:rPr>
        <w:t>maart</w:t>
      </w:r>
      <w:proofErr w:type="spellEnd"/>
      <w:r w:rsidRPr="008638FF">
        <w:rPr>
          <w:sz w:val="16"/>
        </w:rPr>
        <w:t xml:space="preserve"> – 10 </w:t>
      </w:r>
      <w:proofErr w:type="spellStart"/>
      <w:r w:rsidRPr="008638FF">
        <w:rPr>
          <w:sz w:val="16"/>
        </w:rPr>
        <w:t>mei</w:t>
      </w:r>
      <w:proofErr w:type="spellEnd"/>
      <w:r w:rsidRPr="008638FF">
        <w:rPr>
          <w:sz w:val="16"/>
        </w:rPr>
        <w:t xml:space="preserve"> 2009, Rotterdam. </w:t>
      </w:r>
      <w:proofErr w:type="spellStart"/>
      <w:r w:rsidRPr="008638FF">
        <w:rPr>
          <w:sz w:val="16"/>
        </w:rPr>
        <w:t>Voorwoord</w:t>
      </w:r>
      <w:proofErr w:type="spellEnd"/>
      <w:r w:rsidRPr="008638FF">
        <w:rPr>
          <w:sz w:val="16"/>
        </w:rPr>
        <w:t>.</w:t>
      </w:r>
    </w:p>
  </w:footnote>
  <w:footnote w:id="2">
    <w:p w14:paraId="44BE80A2" w14:textId="77777777" w:rsidR="00362C9C" w:rsidRPr="00282A8A" w:rsidRDefault="00362C9C" w:rsidP="00362C9C">
      <w:pPr>
        <w:pStyle w:val="Voetnoottekst"/>
        <w:rPr>
          <w:sz w:val="16"/>
        </w:rPr>
      </w:pPr>
      <w:r w:rsidRPr="00282A8A">
        <w:rPr>
          <w:rStyle w:val="Voetnootmarkering"/>
          <w:sz w:val="16"/>
        </w:rPr>
        <w:footnoteRef/>
      </w:r>
      <w:r w:rsidRPr="00282A8A">
        <w:rPr>
          <w:sz w:val="16"/>
        </w:rPr>
        <w:t xml:space="preserve"> Kotz, Liz, Video Projection. The Space Between Screens, in Zoya Kocur and Simon Leung, ‘</w:t>
      </w:r>
      <w:r w:rsidRPr="00282A8A">
        <w:rPr>
          <w:i/>
          <w:sz w:val="16"/>
        </w:rPr>
        <w:t>Theory in Contemporary Art since 1985</w:t>
      </w:r>
      <w:r w:rsidRPr="00282A8A">
        <w:rPr>
          <w:sz w:val="16"/>
        </w:rPr>
        <w:t>, Malden, Blackwell Publishing, 2005</w:t>
      </w:r>
      <w:r>
        <w:rPr>
          <w:sz w:val="16"/>
        </w:rPr>
        <w:t xml:space="preserve">. Pp 108. As curator Chris </w:t>
      </w:r>
      <w:proofErr w:type="spellStart"/>
      <w:r>
        <w:rPr>
          <w:sz w:val="16"/>
        </w:rPr>
        <w:t>Dercon</w:t>
      </w:r>
      <w:proofErr w:type="spellEnd"/>
      <w:r>
        <w:rPr>
          <w:sz w:val="16"/>
        </w:rPr>
        <w:t xml:space="preserve"> suggest…</w:t>
      </w:r>
    </w:p>
  </w:footnote>
  <w:footnote w:id="3">
    <w:p w14:paraId="5B59A5B6" w14:textId="77777777" w:rsidR="00362C9C" w:rsidRPr="009E3E7C" w:rsidRDefault="00362C9C" w:rsidP="00362C9C">
      <w:pPr>
        <w:spacing w:after="0" w:line="360" w:lineRule="auto"/>
        <w:rPr>
          <w:lang w:val="nl-NL"/>
        </w:rPr>
      </w:pPr>
      <w:r w:rsidRPr="009E3E7C">
        <w:rPr>
          <w:rStyle w:val="Voetnootmarkering"/>
          <w:sz w:val="16"/>
        </w:rPr>
        <w:footnoteRef/>
      </w:r>
      <w:r w:rsidRPr="009E3E7C">
        <w:rPr>
          <w:sz w:val="16"/>
        </w:rPr>
        <w:t xml:space="preserve"> </w:t>
      </w:r>
      <w:hyperlink r:id="rId1" w:history="1">
        <w:proofErr w:type="gramStart"/>
        <w:r w:rsidRPr="009E3E7C">
          <w:rPr>
            <w:rStyle w:val="Hyperlink"/>
            <w:sz w:val="16"/>
            <w:lang w:val="nl-NL"/>
          </w:rPr>
          <w:t>https://openaccess.leidenuniv.nl/dspace/bitstream/1887/15659/1/Stellingen+Novak.pdf</w:t>
        </w:r>
        <w:proofErr w:type="gramEnd"/>
      </w:hyperlink>
    </w:p>
  </w:footnote>
  <w:footnote w:id="4">
    <w:p w14:paraId="19370F4F" w14:textId="77777777" w:rsidR="00362C9C" w:rsidRPr="00885E00" w:rsidRDefault="00362C9C" w:rsidP="00362C9C">
      <w:pPr>
        <w:spacing w:after="0"/>
        <w:rPr>
          <w:sz w:val="16"/>
          <w:lang w:val="nl-NL"/>
        </w:rPr>
      </w:pPr>
      <w:r w:rsidRPr="00885E00">
        <w:rPr>
          <w:rStyle w:val="Voetnootmarkering"/>
          <w:sz w:val="16"/>
        </w:rPr>
        <w:footnoteRef/>
      </w:r>
      <w:r w:rsidRPr="00885E00">
        <w:rPr>
          <w:sz w:val="16"/>
        </w:rPr>
        <w:t xml:space="preserve"> </w:t>
      </w:r>
      <w:r w:rsidRPr="00885E00">
        <w:rPr>
          <w:sz w:val="16"/>
          <w:lang w:val="nl-NL"/>
        </w:rPr>
        <w:t xml:space="preserve">Pine B. Joseph and H. J. </w:t>
      </w:r>
      <w:proofErr w:type="spellStart"/>
      <w:proofErr w:type="gramStart"/>
      <w:r w:rsidRPr="00885E00">
        <w:rPr>
          <w:sz w:val="16"/>
          <w:lang w:val="nl-NL"/>
        </w:rPr>
        <w:t>Gilmore</w:t>
      </w:r>
      <w:proofErr w:type="spellEnd"/>
      <w:r w:rsidRPr="00885E00">
        <w:rPr>
          <w:sz w:val="16"/>
          <w:lang w:val="nl-NL"/>
        </w:rPr>
        <w:t xml:space="preserve"> ,</w:t>
      </w:r>
      <w:proofErr w:type="gramEnd"/>
      <w:r w:rsidRPr="00885E00">
        <w:rPr>
          <w:sz w:val="16"/>
          <w:lang w:val="nl-NL"/>
        </w:rPr>
        <w:t xml:space="preserve"> </w:t>
      </w:r>
      <w:proofErr w:type="spellStart"/>
      <w:r w:rsidRPr="00885E00">
        <w:rPr>
          <w:i/>
          <w:sz w:val="16"/>
          <w:lang w:val="nl-NL"/>
        </w:rPr>
        <w:t>Welcome</w:t>
      </w:r>
      <w:proofErr w:type="spellEnd"/>
      <w:r w:rsidRPr="00885E00">
        <w:rPr>
          <w:i/>
          <w:sz w:val="16"/>
          <w:lang w:val="nl-NL"/>
        </w:rPr>
        <w:t xml:space="preserve"> </w:t>
      </w:r>
      <w:proofErr w:type="spellStart"/>
      <w:r w:rsidRPr="00885E00">
        <w:rPr>
          <w:i/>
          <w:sz w:val="16"/>
          <w:lang w:val="nl-NL"/>
        </w:rPr>
        <w:t>to</w:t>
      </w:r>
      <w:proofErr w:type="spellEnd"/>
      <w:r w:rsidRPr="00885E00">
        <w:rPr>
          <w:i/>
          <w:sz w:val="16"/>
          <w:lang w:val="nl-NL"/>
        </w:rPr>
        <w:t xml:space="preserve"> </w:t>
      </w:r>
      <w:proofErr w:type="spellStart"/>
      <w:r w:rsidRPr="00885E00">
        <w:rPr>
          <w:i/>
          <w:sz w:val="16"/>
          <w:lang w:val="nl-NL"/>
        </w:rPr>
        <w:t>the</w:t>
      </w:r>
      <w:proofErr w:type="spellEnd"/>
      <w:r w:rsidRPr="00885E00">
        <w:rPr>
          <w:i/>
          <w:sz w:val="16"/>
          <w:lang w:val="nl-NL"/>
        </w:rPr>
        <w:t xml:space="preserve"> </w:t>
      </w:r>
      <w:proofErr w:type="spellStart"/>
      <w:r w:rsidRPr="00885E00">
        <w:rPr>
          <w:i/>
          <w:sz w:val="16"/>
          <w:lang w:val="nl-NL"/>
        </w:rPr>
        <w:t>Experience</w:t>
      </w:r>
      <w:proofErr w:type="spellEnd"/>
      <w:r w:rsidRPr="00885E00">
        <w:rPr>
          <w:i/>
          <w:sz w:val="16"/>
          <w:lang w:val="nl-NL"/>
        </w:rPr>
        <w:t xml:space="preserve"> </w:t>
      </w:r>
      <w:proofErr w:type="spellStart"/>
      <w:r w:rsidRPr="00885E00">
        <w:rPr>
          <w:i/>
          <w:sz w:val="16"/>
          <w:lang w:val="nl-NL"/>
        </w:rPr>
        <w:t>Economy</w:t>
      </w:r>
      <w:proofErr w:type="spellEnd"/>
      <w:r w:rsidRPr="00885E00">
        <w:rPr>
          <w:sz w:val="16"/>
          <w:lang w:val="nl-NL"/>
        </w:rPr>
        <w:t xml:space="preserve">, 1998, Harvard </w:t>
      </w:r>
      <w:proofErr w:type="spellStart"/>
      <w:r w:rsidRPr="00885E00">
        <w:rPr>
          <w:sz w:val="16"/>
          <w:lang w:val="nl-NL"/>
        </w:rPr>
        <w:t>Bussiness</w:t>
      </w:r>
      <w:proofErr w:type="spellEnd"/>
      <w:r w:rsidRPr="00885E00">
        <w:rPr>
          <w:sz w:val="16"/>
          <w:lang w:val="nl-NL"/>
        </w:rPr>
        <w:t xml:space="preserve"> Review</w:t>
      </w:r>
    </w:p>
    <w:p w14:paraId="70531B85" w14:textId="77777777" w:rsidR="00362C9C" w:rsidRDefault="00362C9C" w:rsidP="00362C9C">
      <w:pPr>
        <w:pStyle w:val="Voetnoottekst"/>
      </w:pPr>
      <w:hyperlink r:id="rId2" w:history="1">
        <w:proofErr w:type="gramStart"/>
        <w:r w:rsidRPr="00885E00">
          <w:rPr>
            <w:rStyle w:val="Hyperlink"/>
            <w:sz w:val="16"/>
            <w:lang w:val="nl-NL"/>
          </w:rPr>
          <w:t>http://d3ds4oy7g1wrqq.cloudfront.net/estrategia/myfiles/welcome_to_the_experience_economy.pdf</w:t>
        </w:r>
        <w:proofErr w:type="gramEnd"/>
      </w:hyperlink>
      <w:r w:rsidRPr="00885E00">
        <w:rPr>
          <w:sz w:val="16"/>
          <w:lang w:val="nl-NL"/>
        </w:rPr>
        <w:t>.</w:t>
      </w:r>
      <w:r>
        <w:rPr>
          <w:lang w:val="nl-NL"/>
        </w:rPr>
        <w:t xml:space="preserve"> </w:t>
      </w:r>
    </w:p>
  </w:footnote>
  <w:footnote w:id="5">
    <w:p w14:paraId="3F53A4A5" w14:textId="77777777" w:rsidR="00362C9C" w:rsidRPr="00C746CD" w:rsidRDefault="00362C9C" w:rsidP="00362C9C">
      <w:pPr>
        <w:pStyle w:val="Voetnoottekst"/>
        <w:rPr>
          <w:sz w:val="16"/>
        </w:rPr>
      </w:pPr>
      <w:r w:rsidRPr="00C746CD">
        <w:rPr>
          <w:rStyle w:val="Voetnootmarkering"/>
          <w:sz w:val="16"/>
        </w:rPr>
        <w:footnoteRef/>
      </w:r>
      <w:r w:rsidRPr="00C746CD">
        <w:rPr>
          <w:rFonts w:cs="Arial"/>
          <w:sz w:val="16"/>
          <w:szCs w:val="12"/>
        </w:rPr>
        <w:t xml:space="preserve"> Kwon, </w:t>
      </w:r>
      <w:proofErr w:type="spellStart"/>
      <w:r w:rsidRPr="00C746CD">
        <w:rPr>
          <w:rFonts w:cs="Arial"/>
          <w:sz w:val="16"/>
          <w:szCs w:val="12"/>
        </w:rPr>
        <w:t>Miwon</w:t>
      </w:r>
      <w:proofErr w:type="spellEnd"/>
      <w:r w:rsidRPr="00C746CD">
        <w:rPr>
          <w:rFonts w:cs="Arial"/>
          <w:sz w:val="16"/>
          <w:szCs w:val="12"/>
        </w:rPr>
        <w:t xml:space="preserve">, “One Place after Another: Notes on Site </w:t>
      </w:r>
      <w:proofErr w:type="spellStart"/>
      <w:r w:rsidRPr="00C746CD">
        <w:rPr>
          <w:rFonts w:cs="Arial"/>
          <w:sz w:val="16"/>
          <w:szCs w:val="12"/>
        </w:rPr>
        <w:t>Specifity</w:t>
      </w:r>
      <w:proofErr w:type="spellEnd"/>
      <w:r w:rsidRPr="00C746CD">
        <w:rPr>
          <w:rFonts w:cs="Arial"/>
          <w:sz w:val="16"/>
          <w:szCs w:val="12"/>
        </w:rPr>
        <w:t>”, October (Spring 1997) 80, pp. 38-49, 61-63</w:t>
      </w:r>
    </w:p>
  </w:footnote>
  <w:footnote w:id="6">
    <w:p w14:paraId="06E01401" w14:textId="77777777" w:rsidR="00362C9C" w:rsidRDefault="00362C9C" w:rsidP="00362C9C">
      <w:pPr>
        <w:pStyle w:val="Voetnoottekst"/>
      </w:pPr>
      <w:r w:rsidRPr="00C746CD">
        <w:rPr>
          <w:rStyle w:val="Voetnootmarkering"/>
          <w:sz w:val="16"/>
        </w:rPr>
        <w:footnoteRef/>
      </w:r>
      <w:r w:rsidRPr="00C746CD">
        <w:rPr>
          <w:sz w:val="16"/>
        </w:rPr>
        <w:t xml:space="preserve"> Bryman, quoted in: </w:t>
      </w:r>
      <w:proofErr w:type="spellStart"/>
      <w:r w:rsidRPr="00C746CD">
        <w:rPr>
          <w:sz w:val="16"/>
        </w:rPr>
        <w:t>Ritzer,1993</w:t>
      </w:r>
      <w:proofErr w:type="spellEnd"/>
      <w:r w:rsidRPr="00C746CD">
        <w:rPr>
          <w:sz w:val="16"/>
        </w:rPr>
        <w:t xml:space="preserve"> pp 2</w:t>
      </w:r>
      <w:r w:rsidRPr="00B6555E">
        <w:rPr>
          <w:sz w:val="16"/>
        </w:rPr>
        <w:t xml:space="preserve"> </w:t>
      </w:r>
    </w:p>
  </w:footnote>
  <w:footnote w:id="7">
    <w:p w14:paraId="5D6C1778" w14:textId="77777777" w:rsidR="00362C9C" w:rsidRPr="00B6555E" w:rsidRDefault="00362C9C">
      <w:pPr>
        <w:pStyle w:val="Voetnoottekst"/>
        <w:rPr>
          <w:sz w:val="16"/>
        </w:rPr>
      </w:pPr>
      <w:r w:rsidRPr="00B6555E">
        <w:rPr>
          <w:rStyle w:val="Voetnootmarkering"/>
          <w:sz w:val="16"/>
        </w:rPr>
        <w:footnoteRef/>
      </w:r>
      <w:r w:rsidRPr="00B6555E">
        <w:rPr>
          <w:sz w:val="16"/>
        </w:rPr>
        <w:t xml:space="preserve"> Bryman, quoted in: </w:t>
      </w:r>
      <w:proofErr w:type="spellStart"/>
      <w:r w:rsidRPr="00B6555E">
        <w:rPr>
          <w:sz w:val="16"/>
        </w:rPr>
        <w:t>Ritzer,1993</w:t>
      </w:r>
      <w:proofErr w:type="spellEnd"/>
      <w:r w:rsidRPr="00B6555E">
        <w:rPr>
          <w:sz w:val="16"/>
        </w:rPr>
        <w:t xml:space="preserve"> pp 2 </w:t>
      </w:r>
    </w:p>
  </w:footnote>
  <w:footnote w:id="8">
    <w:p w14:paraId="16CD3DC6" w14:textId="77777777" w:rsidR="00362C9C" w:rsidRPr="008372D6" w:rsidRDefault="00362C9C" w:rsidP="00362C9C">
      <w:pPr>
        <w:pStyle w:val="Voetnoottekst"/>
        <w:rPr>
          <w:sz w:val="16"/>
        </w:rPr>
      </w:pPr>
      <w:r w:rsidRPr="008372D6">
        <w:rPr>
          <w:rStyle w:val="Voetnootmarkering"/>
          <w:sz w:val="16"/>
        </w:rPr>
        <w:footnoteRef/>
      </w:r>
      <w:r w:rsidRPr="008372D6">
        <w:rPr>
          <w:sz w:val="16"/>
        </w:rPr>
        <w:t xml:space="preserve"> Bryman, quoted in: </w:t>
      </w:r>
      <w:proofErr w:type="gramStart"/>
      <w:r w:rsidRPr="008372D6">
        <w:rPr>
          <w:sz w:val="16"/>
        </w:rPr>
        <w:t>Schickel ,</w:t>
      </w:r>
      <w:proofErr w:type="gramEnd"/>
      <w:r w:rsidRPr="008372D6">
        <w:rPr>
          <w:sz w:val="16"/>
        </w:rPr>
        <w:t xml:space="preserve"> 1989, pp 2</w:t>
      </w:r>
      <w:r>
        <w:rPr>
          <w:sz w:val="16"/>
        </w:rPr>
        <w:t>-7</w:t>
      </w:r>
      <w:r w:rsidRPr="008372D6">
        <w:rPr>
          <w:sz w:val="16"/>
        </w:rPr>
        <w:t xml:space="preserve">. </w:t>
      </w:r>
    </w:p>
    <w:p w14:paraId="5AC78CFA" w14:textId="77777777" w:rsidR="00362C9C" w:rsidRDefault="00362C9C">
      <w:pPr>
        <w:pStyle w:val="Voetnoottekst"/>
        <w:rPr>
          <w:sz w:val="16"/>
        </w:rPr>
      </w:pPr>
      <w:r w:rsidRPr="00056FC5">
        <w:rPr>
          <w:sz w:val="16"/>
        </w:rPr>
        <w:t>Note: …was reduced to limited terms</w:t>
      </w:r>
      <w:proofErr w:type="gramStart"/>
      <w:r w:rsidRPr="00056FC5">
        <w:rPr>
          <w:sz w:val="16"/>
        </w:rPr>
        <w:t>…..</w:t>
      </w:r>
      <w:proofErr w:type="gramEnd"/>
      <w:r w:rsidRPr="00056FC5">
        <w:rPr>
          <w:sz w:val="16"/>
        </w:rPr>
        <w:t>people could understand. Magic, Mystery, individuality…were consistently destroyed when a literary work passed through this machine</w:t>
      </w:r>
      <w:proofErr w:type="gramStart"/>
      <w:r w:rsidRPr="00056FC5">
        <w:rPr>
          <w:sz w:val="16"/>
        </w:rPr>
        <w:t>….The</w:t>
      </w:r>
      <w:proofErr w:type="gramEnd"/>
      <w:r w:rsidRPr="00056FC5">
        <w:rPr>
          <w:sz w:val="16"/>
        </w:rPr>
        <w:t xml:space="preserve"> outcome of the product was and is instantly recognizable as a Disney product  (Sayers, 1965)….the classic  Disney </w:t>
      </w:r>
      <w:proofErr w:type="spellStart"/>
      <w:r w:rsidRPr="00056FC5">
        <w:rPr>
          <w:sz w:val="16"/>
        </w:rPr>
        <w:t>Univers</w:t>
      </w:r>
      <w:proofErr w:type="spellEnd"/>
      <w:r w:rsidRPr="00056FC5">
        <w:rPr>
          <w:sz w:val="16"/>
        </w:rPr>
        <w:t>, ….comprises: escape and fantasy; innocence; romance and happiness; sexual stereotypes; individualism; and the reinvention of folk tales. (Wasko, 1996)</w:t>
      </w:r>
    </w:p>
    <w:p w14:paraId="34782791" w14:textId="77777777" w:rsidR="00362C9C" w:rsidRPr="00056FC5" w:rsidRDefault="00362C9C">
      <w:pPr>
        <w:pStyle w:val="Voetnoottekst"/>
        <w:rPr>
          <w:sz w:val="16"/>
        </w:rPr>
      </w:pPr>
    </w:p>
    <w:p w14:paraId="0092A9DD" w14:textId="77777777" w:rsidR="00362C9C" w:rsidRPr="008372D6" w:rsidRDefault="00362C9C">
      <w:pPr>
        <w:pStyle w:val="Voetnoottekst"/>
        <w:rPr>
          <w:sz w:val="16"/>
        </w:rPr>
      </w:pPr>
      <w:r w:rsidRPr="00056FC5">
        <w:rPr>
          <w:rStyle w:val="Voetnootmarkering"/>
          <w:sz w:val="16"/>
        </w:rPr>
        <w:footnoteRef/>
      </w:r>
      <w:r w:rsidRPr="00056FC5">
        <w:rPr>
          <w:sz w:val="16"/>
        </w:rPr>
        <w:t xml:space="preserve"> </w:t>
      </w:r>
      <w:proofErr w:type="gramStart"/>
      <w:r>
        <w:rPr>
          <w:sz w:val="16"/>
        </w:rPr>
        <w:t>Note: ..</w:t>
      </w:r>
      <w:proofErr w:type="gramEnd"/>
      <w:r>
        <w:rPr>
          <w:sz w:val="16"/>
        </w:rPr>
        <w:t>Disneyland’s originality lies in the combination of the transformation of themed attractions into one of themed environments with the transformation of the world’s fair/exposition concept into a permanent site. Pp. 9</w:t>
      </w:r>
    </w:p>
  </w:footnote>
  <w:footnote w:id="9">
    <w:p w14:paraId="158B4201" w14:textId="77777777" w:rsidR="00362C9C" w:rsidRPr="002D6EE1" w:rsidRDefault="00362C9C" w:rsidP="00362C9C">
      <w:pPr>
        <w:pStyle w:val="Voetnoottekst"/>
        <w:rPr>
          <w:sz w:val="16"/>
        </w:rPr>
      </w:pPr>
      <w:r w:rsidRPr="002D6EE1">
        <w:rPr>
          <w:rStyle w:val="Voetnootmarkering"/>
          <w:sz w:val="16"/>
        </w:rPr>
        <w:footnoteRef/>
      </w:r>
      <w:r w:rsidRPr="002D6EE1">
        <w:rPr>
          <w:sz w:val="16"/>
        </w:rPr>
        <w:t xml:space="preserve"> </w:t>
      </w:r>
      <w:hyperlink r:id="rId3" w:history="1">
        <w:proofErr w:type="gramStart"/>
        <w:r w:rsidRPr="002D6EE1">
          <w:rPr>
            <w:rStyle w:val="Hyperlink"/>
            <w:sz w:val="16"/>
            <w:lang w:val="nl-NL"/>
          </w:rPr>
          <w:t>https://www.openaccess.leidenuniv.nl/bitstream/1887/15659/9/Summary+in+English.pdf</w:t>
        </w:r>
        <w:proofErr w:type="gramEnd"/>
      </w:hyperlink>
      <w:r w:rsidRPr="002D6EE1">
        <w:rPr>
          <w:sz w:val="16"/>
          <w:lang w:val="nl-NL"/>
        </w:rPr>
        <w:t xml:space="preserve">. </w:t>
      </w:r>
      <w:r>
        <w:rPr>
          <w:sz w:val="16"/>
          <w:lang w:val="nl-NL"/>
        </w:rPr>
        <w:t>Bezocht op 16/01/2011</w:t>
      </w:r>
    </w:p>
  </w:footnote>
  <w:footnote w:id="10">
    <w:p w14:paraId="1A6FD51E" w14:textId="77777777" w:rsidR="00362C9C" w:rsidRPr="00C943F5" w:rsidRDefault="00362C9C" w:rsidP="00362C9C">
      <w:pPr>
        <w:pStyle w:val="Voetnoottekst"/>
        <w:rPr>
          <w:sz w:val="16"/>
        </w:rPr>
      </w:pPr>
      <w:r w:rsidRPr="00FC6AD7">
        <w:rPr>
          <w:rStyle w:val="Voetnootmarkering"/>
          <w:sz w:val="16"/>
        </w:rPr>
        <w:footnoteRef/>
      </w:r>
      <w:r w:rsidRPr="00FC6AD7">
        <w:rPr>
          <w:sz w:val="16"/>
        </w:rPr>
        <w:t xml:space="preserve">Kotz, Liz, Video Projections. The Space between Screens’, in: Zoya Kocur and Simon Leung. </w:t>
      </w:r>
      <w:r w:rsidRPr="00FC6AD7">
        <w:rPr>
          <w:i/>
          <w:sz w:val="16"/>
        </w:rPr>
        <w:t>Theory in Contemporary Art since 1985</w:t>
      </w:r>
      <w:r w:rsidRPr="00FC6AD7">
        <w:rPr>
          <w:sz w:val="16"/>
        </w:rPr>
        <w:t xml:space="preserve">, Malden: </w:t>
      </w:r>
      <w:proofErr w:type="gramStart"/>
      <w:r w:rsidRPr="00FC6AD7">
        <w:rPr>
          <w:sz w:val="16"/>
        </w:rPr>
        <w:t>Blackwel</w:t>
      </w:r>
      <w:r>
        <w:rPr>
          <w:sz w:val="16"/>
        </w:rPr>
        <w:t>l  Publishing</w:t>
      </w:r>
      <w:proofErr w:type="gramEnd"/>
      <w:r>
        <w:rPr>
          <w:sz w:val="16"/>
        </w:rPr>
        <w:t>, 2005, pp 101-115</w:t>
      </w:r>
    </w:p>
  </w:footnote>
  <w:footnote w:id="11">
    <w:p w14:paraId="4F4F9A14" w14:textId="77777777" w:rsidR="00362C9C" w:rsidRPr="00863A12" w:rsidRDefault="00362C9C" w:rsidP="00362C9C">
      <w:pPr>
        <w:pStyle w:val="Voetnoottekst"/>
        <w:rPr>
          <w:sz w:val="16"/>
        </w:rPr>
      </w:pPr>
      <w:r w:rsidRPr="00952BCF">
        <w:rPr>
          <w:rStyle w:val="Voetnootmarkering"/>
          <w:sz w:val="16"/>
        </w:rPr>
        <w:footnoteRef/>
      </w:r>
      <w:r w:rsidRPr="00952BCF">
        <w:rPr>
          <w:sz w:val="16"/>
        </w:rPr>
        <w:t xml:space="preserve"> Lakoff, George and Mark Johnson, </w:t>
      </w:r>
      <w:r w:rsidRPr="00952BCF">
        <w:rPr>
          <w:i/>
          <w:sz w:val="16"/>
        </w:rPr>
        <w:t>Philosophy in the Flesh</w:t>
      </w:r>
      <w:r w:rsidRPr="00952BCF">
        <w:rPr>
          <w:sz w:val="16"/>
        </w:rPr>
        <w:t xml:space="preserve">. The Embodied Mind and Its </w:t>
      </w:r>
      <w:proofErr w:type="spellStart"/>
      <w:r w:rsidRPr="00952BCF">
        <w:rPr>
          <w:sz w:val="16"/>
        </w:rPr>
        <w:t>Chalaenge</w:t>
      </w:r>
      <w:proofErr w:type="spellEnd"/>
      <w:r w:rsidRPr="00952BCF">
        <w:rPr>
          <w:sz w:val="16"/>
        </w:rPr>
        <w:t xml:space="preserve"> to Western Thought.  Basic Books. A Member of the Perseus Books </w:t>
      </w:r>
      <w:proofErr w:type="spellStart"/>
      <w:r w:rsidRPr="00952BCF">
        <w:rPr>
          <w:sz w:val="16"/>
        </w:rPr>
        <w:t>Group,</w:t>
      </w:r>
      <w:r>
        <w:rPr>
          <w:sz w:val="16"/>
        </w:rPr>
        <w:t>1999</w:t>
      </w:r>
      <w:proofErr w:type="spellEnd"/>
      <w:r>
        <w:rPr>
          <w:sz w:val="16"/>
        </w:rPr>
        <w:t>. pp 34-38</w:t>
      </w:r>
    </w:p>
  </w:footnote>
  <w:footnote w:id="12">
    <w:p w14:paraId="3BD6DFF9" w14:textId="77777777" w:rsidR="00362C9C" w:rsidRPr="00C943F5" w:rsidRDefault="00362C9C" w:rsidP="00362C9C">
      <w:pPr>
        <w:pStyle w:val="Voetnoottekst"/>
        <w:rPr>
          <w:sz w:val="16"/>
        </w:rPr>
      </w:pPr>
      <w:r w:rsidRPr="00C943F5">
        <w:rPr>
          <w:rStyle w:val="Voetnootmarkering"/>
          <w:sz w:val="16"/>
        </w:rPr>
        <w:footnoteRef/>
      </w:r>
      <w:r w:rsidRPr="00C943F5">
        <w:rPr>
          <w:sz w:val="16"/>
        </w:rPr>
        <w:t xml:space="preserve"> Hansen, Mark B.N. </w:t>
      </w:r>
      <w:r w:rsidRPr="00C943F5">
        <w:rPr>
          <w:i/>
          <w:sz w:val="16"/>
        </w:rPr>
        <w:t>New Philosophy for New Media</w:t>
      </w:r>
      <w:r w:rsidRPr="00C943F5">
        <w:rPr>
          <w:sz w:val="16"/>
        </w:rPr>
        <w:t xml:space="preserve">. The MIT Press. </w:t>
      </w:r>
      <w:proofErr w:type="spellStart"/>
      <w:r w:rsidRPr="00C943F5">
        <w:rPr>
          <w:sz w:val="16"/>
        </w:rPr>
        <w:t>Cambrigde</w:t>
      </w:r>
      <w:proofErr w:type="spellEnd"/>
      <w:r w:rsidRPr="00C943F5">
        <w:rPr>
          <w:sz w:val="16"/>
        </w:rPr>
        <w:t xml:space="preserve">, </w:t>
      </w:r>
      <w:proofErr w:type="spellStart"/>
      <w:r w:rsidRPr="00C943F5">
        <w:rPr>
          <w:sz w:val="16"/>
        </w:rPr>
        <w:t>Massachusettes</w:t>
      </w:r>
      <w:proofErr w:type="spellEnd"/>
      <w:r w:rsidRPr="00C943F5">
        <w:rPr>
          <w:sz w:val="16"/>
        </w:rPr>
        <w:t xml:space="preserve">. London, England. © 2004 </w:t>
      </w:r>
      <w:proofErr w:type="spellStart"/>
      <w:r w:rsidRPr="00C943F5">
        <w:rPr>
          <w:sz w:val="16"/>
        </w:rPr>
        <w:t>Massachusettes</w:t>
      </w:r>
      <w:proofErr w:type="spellEnd"/>
      <w:r w:rsidRPr="00C943F5">
        <w:rPr>
          <w:sz w:val="16"/>
        </w:rPr>
        <w:t xml:space="preserve"> Institute of Technology. Introduction</w:t>
      </w:r>
      <w:r>
        <w:rPr>
          <w:sz w:val="16"/>
        </w:rPr>
        <w:t xml:space="preserve">, </w:t>
      </w:r>
    </w:p>
  </w:footnote>
  <w:footnote w:id="13">
    <w:p w14:paraId="3D5B286D" w14:textId="77777777" w:rsidR="00362C9C" w:rsidRPr="00387CEA" w:rsidRDefault="00362C9C">
      <w:pPr>
        <w:pStyle w:val="Voetnoottekst"/>
        <w:rPr>
          <w:sz w:val="16"/>
        </w:rPr>
      </w:pPr>
      <w:r w:rsidRPr="00387CEA">
        <w:rPr>
          <w:rStyle w:val="Voetnootmarkering"/>
          <w:sz w:val="16"/>
        </w:rPr>
        <w:footnoteRef/>
      </w:r>
      <w:r w:rsidRPr="00387CEA">
        <w:rPr>
          <w:rFonts w:cs="Arial"/>
          <w:sz w:val="16"/>
          <w:szCs w:val="12"/>
        </w:rPr>
        <w:t xml:space="preserve"> Kwon, </w:t>
      </w:r>
      <w:proofErr w:type="spellStart"/>
      <w:r w:rsidRPr="00387CEA">
        <w:rPr>
          <w:rFonts w:cs="Arial"/>
          <w:sz w:val="16"/>
          <w:szCs w:val="12"/>
        </w:rPr>
        <w:t>Miwon</w:t>
      </w:r>
      <w:proofErr w:type="spellEnd"/>
      <w:r w:rsidRPr="00387CEA">
        <w:rPr>
          <w:rFonts w:cs="Arial"/>
          <w:sz w:val="16"/>
          <w:szCs w:val="12"/>
        </w:rPr>
        <w:t xml:space="preserve">, “One Place after Another: Notes on Site </w:t>
      </w:r>
      <w:proofErr w:type="spellStart"/>
      <w:r w:rsidRPr="00387CEA">
        <w:rPr>
          <w:rFonts w:cs="Arial"/>
          <w:sz w:val="16"/>
          <w:szCs w:val="12"/>
        </w:rPr>
        <w:t>Specifity</w:t>
      </w:r>
      <w:proofErr w:type="spellEnd"/>
      <w:r w:rsidRPr="00387CEA">
        <w:rPr>
          <w:rFonts w:cs="Arial"/>
          <w:sz w:val="16"/>
          <w:szCs w:val="12"/>
        </w:rPr>
        <w:t>”, October (Spring 1997) 80, pp. 38-49, 61-63</w:t>
      </w:r>
    </w:p>
  </w:footnote>
  <w:footnote w:id="14">
    <w:p w14:paraId="6D2AB6AF" w14:textId="77777777" w:rsidR="00362C9C" w:rsidRDefault="00362C9C" w:rsidP="00362C9C">
      <w:pPr>
        <w:pStyle w:val="Voetnoottekst"/>
        <w:rPr>
          <w:sz w:val="16"/>
          <w:szCs w:val="16"/>
        </w:rPr>
      </w:pPr>
      <w:r w:rsidRPr="00BE7C61">
        <w:rPr>
          <w:rStyle w:val="Voetnootmarkering"/>
          <w:sz w:val="16"/>
        </w:rPr>
        <w:footnoteRef/>
      </w:r>
      <w:r>
        <w:rPr>
          <w:sz w:val="16"/>
        </w:rPr>
        <w:t xml:space="preserve"> </w:t>
      </w:r>
      <w:proofErr w:type="spellStart"/>
      <w:r>
        <w:rPr>
          <w:sz w:val="16"/>
          <w:szCs w:val="16"/>
        </w:rPr>
        <w:t>Bouriaud</w:t>
      </w:r>
      <w:proofErr w:type="spellEnd"/>
      <w:r>
        <w:rPr>
          <w:sz w:val="16"/>
          <w:szCs w:val="16"/>
        </w:rPr>
        <w:t>, Nicolas, ‘</w:t>
      </w:r>
      <w:r>
        <w:rPr>
          <w:i/>
          <w:sz w:val="16"/>
          <w:szCs w:val="16"/>
        </w:rPr>
        <w:t xml:space="preserve">Relational Aesthetics. </w:t>
      </w:r>
      <w:proofErr w:type="spellStart"/>
      <w:r>
        <w:rPr>
          <w:i/>
          <w:sz w:val="16"/>
          <w:szCs w:val="16"/>
        </w:rPr>
        <w:t>Artof</w:t>
      </w:r>
      <w:proofErr w:type="spellEnd"/>
      <w:r>
        <w:rPr>
          <w:i/>
          <w:sz w:val="16"/>
          <w:szCs w:val="16"/>
        </w:rPr>
        <w:t xml:space="preserve"> the </w:t>
      </w:r>
      <w:proofErr w:type="spellStart"/>
      <w:r>
        <w:rPr>
          <w:i/>
          <w:sz w:val="16"/>
          <w:szCs w:val="16"/>
        </w:rPr>
        <w:t>1990s</w:t>
      </w:r>
      <w:proofErr w:type="spellEnd"/>
      <w:r>
        <w:rPr>
          <w:i/>
          <w:sz w:val="16"/>
          <w:szCs w:val="16"/>
        </w:rPr>
        <w:t xml:space="preserve">’, </w:t>
      </w:r>
      <w:r>
        <w:rPr>
          <w:sz w:val="16"/>
          <w:szCs w:val="16"/>
        </w:rPr>
        <w:t xml:space="preserve">in: Margriet </w:t>
      </w:r>
      <w:proofErr w:type="spellStart"/>
      <w:r>
        <w:rPr>
          <w:sz w:val="16"/>
          <w:szCs w:val="16"/>
        </w:rPr>
        <w:t>Schravemaker</w:t>
      </w:r>
      <w:proofErr w:type="spellEnd"/>
      <w:r>
        <w:rPr>
          <w:sz w:val="16"/>
          <w:szCs w:val="16"/>
        </w:rPr>
        <w:t xml:space="preserve">, Mischa </w:t>
      </w:r>
      <w:proofErr w:type="spellStart"/>
      <w:r>
        <w:rPr>
          <w:sz w:val="16"/>
          <w:szCs w:val="16"/>
        </w:rPr>
        <w:t>Rakier</w:t>
      </w:r>
      <w:proofErr w:type="spellEnd"/>
      <w:r>
        <w:rPr>
          <w:sz w:val="16"/>
          <w:szCs w:val="16"/>
        </w:rPr>
        <w:t xml:space="preserve">, </w:t>
      </w:r>
      <w:r>
        <w:rPr>
          <w:i/>
          <w:sz w:val="16"/>
          <w:szCs w:val="16"/>
        </w:rPr>
        <w:t>Right About Now. Art &amp; Theory since 1990s,</w:t>
      </w:r>
      <w:r>
        <w:rPr>
          <w:sz w:val="16"/>
          <w:szCs w:val="16"/>
        </w:rPr>
        <w:t xml:space="preserve"> Amsterdam, Atlanta GA: Rodopi,1996, pp.161-175</w:t>
      </w:r>
    </w:p>
    <w:p w14:paraId="1AAF56A8" w14:textId="77777777" w:rsidR="00362C9C" w:rsidRPr="00FC6AD7" w:rsidRDefault="00362C9C">
      <w:pPr>
        <w:pStyle w:val="Voetnoottekst"/>
        <w:rPr>
          <w:sz w:val="16"/>
          <w:szCs w:val="16"/>
        </w:rPr>
      </w:pPr>
      <w:proofErr w:type="gramStart"/>
      <w:r>
        <w:rPr>
          <w:sz w:val="16"/>
          <w:szCs w:val="16"/>
        </w:rPr>
        <w:t>Note</w:t>
      </w:r>
      <w:r w:rsidRPr="00BC63F1">
        <w:rPr>
          <w:sz w:val="16"/>
          <w:szCs w:val="16"/>
        </w:rPr>
        <w:t>:</w:t>
      </w:r>
      <w:proofErr w:type="spellStart"/>
      <w:r>
        <w:rPr>
          <w:i/>
          <w:sz w:val="16"/>
          <w:lang w:val="nl-NL"/>
        </w:rPr>
        <w:t>Bouriaud</w:t>
      </w:r>
      <w:proofErr w:type="spellEnd"/>
      <w:proofErr w:type="gramEnd"/>
      <w:r>
        <w:rPr>
          <w:i/>
          <w:sz w:val="16"/>
          <w:lang w:val="nl-NL"/>
        </w:rPr>
        <w:t>:”</w:t>
      </w:r>
      <w:r w:rsidRPr="00BC63F1">
        <w:rPr>
          <w:i/>
          <w:sz w:val="16"/>
          <w:lang w:val="nl-NL"/>
        </w:rPr>
        <w:t xml:space="preserve"> In </w:t>
      </w:r>
      <w:proofErr w:type="spellStart"/>
      <w:r w:rsidRPr="00BC63F1">
        <w:rPr>
          <w:i/>
          <w:sz w:val="16"/>
          <w:lang w:val="nl-NL"/>
        </w:rPr>
        <w:t>this</w:t>
      </w:r>
      <w:proofErr w:type="spellEnd"/>
      <w:r w:rsidRPr="00BC63F1">
        <w:rPr>
          <w:i/>
          <w:sz w:val="16"/>
          <w:lang w:val="nl-NL"/>
        </w:rPr>
        <w:t xml:space="preserve"> new form of culture, </w:t>
      </w:r>
      <w:proofErr w:type="spellStart"/>
      <w:r w:rsidRPr="00BC63F1">
        <w:rPr>
          <w:i/>
          <w:sz w:val="16"/>
          <w:lang w:val="nl-NL"/>
        </w:rPr>
        <w:t>which</w:t>
      </w:r>
      <w:proofErr w:type="spellEnd"/>
      <w:r w:rsidRPr="00BC63F1">
        <w:rPr>
          <w:i/>
          <w:sz w:val="16"/>
          <w:lang w:val="nl-NL"/>
        </w:rPr>
        <w:t xml:space="preserve"> </w:t>
      </w:r>
      <w:proofErr w:type="spellStart"/>
      <w:r w:rsidRPr="00BC63F1">
        <w:rPr>
          <w:i/>
          <w:sz w:val="16"/>
          <w:lang w:val="nl-NL"/>
        </w:rPr>
        <w:t>one</w:t>
      </w:r>
      <w:proofErr w:type="spellEnd"/>
      <w:r w:rsidRPr="00BC63F1">
        <w:rPr>
          <w:i/>
          <w:sz w:val="16"/>
          <w:lang w:val="nl-NL"/>
        </w:rPr>
        <w:t xml:space="preserve"> </w:t>
      </w:r>
      <w:proofErr w:type="spellStart"/>
      <w:r w:rsidRPr="00BC63F1">
        <w:rPr>
          <w:i/>
          <w:sz w:val="16"/>
          <w:lang w:val="nl-NL"/>
        </w:rPr>
        <w:t>might</w:t>
      </w:r>
      <w:proofErr w:type="spellEnd"/>
      <w:r w:rsidRPr="00BC63F1">
        <w:rPr>
          <w:i/>
          <w:sz w:val="16"/>
          <w:lang w:val="nl-NL"/>
        </w:rPr>
        <w:t xml:space="preserve"> call a cu</w:t>
      </w:r>
      <w:r>
        <w:rPr>
          <w:i/>
          <w:sz w:val="16"/>
          <w:lang w:val="nl-NL"/>
        </w:rPr>
        <w:t xml:space="preserve">lture of </w:t>
      </w:r>
      <w:proofErr w:type="spellStart"/>
      <w:r>
        <w:rPr>
          <w:i/>
          <w:sz w:val="16"/>
          <w:lang w:val="nl-NL"/>
        </w:rPr>
        <w:t>use</w:t>
      </w:r>
      <w:proofErr w:type="spellEnd"/>
      <w:r>
        <w:rPr>
          <w:i/>
          <w:sz w:val="16"/>
          <w:lang w:val="nl-NL"/>
        </w:rPr>
        <w:t xml:space="preserve"> or a culture of </w:t>
      </w:r>
      <w:proofErr w:type="spellStart"/>
      <w:r>
        <w:rPr>
          <w:i/>
          <w:sz w:val="16"/>
          <w:lang w:val="nl-NL"/>
        </w:rPr>
        <w:t>ac</w:t>
      </w:r>
      <w:r w:rsidRPr="00BC63F1">
        <w:rPr>
          <w:i/>
          <w:sz w:val="16"/>
          <w:lang w:val="nl-NL"/>
        </w:rPr>
        <w:t>tivity</w:t>
      </w:r>
      <w:proofErr w:type="spellEnd"/>
      <w:r w:rsidRPr="00BC63F1">
        <w:rPr>
          <w:i/>
          <w:sz w:val="16"/>
          <w:lang w:val="nl-NL"/>
        </w:rPr>
        <w:t xml:space="preserve">, </w:t>
      </w:r>
      <w:proofErr w:type="spellStart"/>
      <w:r w:rsidRPr="00BC63F1">
        <w:rPr>
          <w:i/>
          <w:sz w:val="16"/>
          <w:lang w:val="nl-NL"/>
        </w:rPr>
        <w:t>the</w:t>
      </w:r>
      <w:proofErr w:type="spellEnd"/>
      <w:r w:rsidRPr="00BC63F1">
        <w:rPr>
          <w:i/>
          <w:sz w:val="16"/>
          <w:lang w:val="nl-NL"/>
        </w:rPr>
        <w:t xml:space="preserve"> artwork </w:t>
      </w:r>
      <w:proofErr w:type="spellStart"/>
      <w:r w:rsidRPr="00BC63F1">
        <w:rPr>
          <w:i/>
          <w:sz w:val="16"/>
          <w:lang w:val="nl-NL"/>
        </w:rPr>
        <w:t>functions</w:t>
      </w:r>
      <w:proofErr w:type="spellEnd"/>
      <w:r w:rsidRPr="00BC63F1">
        <w:rPr>
          <w:i/>
          <w:sz w:val="16"/>
          <w:lang w:val="nl-NL"/>
        </w:rPr>
        <w:t xml:space="preserve"> as </w:t>
      </w:r>
      <w:proofErr w:type="spellStart"/>
      <w:r w:rsidRPr="00BC63F1">
        <w:rPr>
          <w:i/>
          <w:sz w:val="16"/>
          <w:lang w:val="nl-NL"/>
        </w:rPr>
        <w:t>the</w:t>
      </w:r>
      <w:proofErr w:type="spellEnd"/>
      <w:r w:rsidRPr="00BC63F1">
        <w:rPr>
          <w:i/>
          <w:sz w:val="16"/>
          <w:lang w:val="nl-NL"/>
        </w:rPr>
        <w:t xml:space="preserve"> </w:t>
      </w:r>
      <w:proofErr w:type="spellStart"/>
      <w:r w:rsidRPr="00BC63F1">
        <w:rPr>
          <w:i/>
          <w:sz w:val="16"/>
          <w:lang w:val="nl-NL"/>
        </w:rPr>
        <w:t>temporary</w:t>
      </w:r>
      <w:proofErr w:type="spellEnd"/>
      <w:r w:rsidRPr="00BC63F1">
        <w:rPr>
          <w:i/>
          <w:sz w:val="16"/>
          <w:lang w:val="nl-NL"/>
        </w:rPr>
        <w:t xml:space="preserve"> terminal of a </w:t>
      </w:r>
      <w:proofErr w:type="spellStart"/>
      <w:r w:rsidRPr="00BC63F1">
        <w:rPr>
          <w:i/>
          <w:sz w:val="16"/>
          <w:lang w:val="nl-NL"/>
        </w:rPr>
        <w:t>network</w:t>
      </w:r>
      <w:proofErr w:type="spellEnd"/>
      <w:r w:rsidRPr="00BC63F1">
        <w:rPr>
          <w:i/>
          <w:sz w:val="16"/>
          <w:lang w:val="nl-NL"/>
        </w:rPr>
        <w:t xml:space="preserve"> of </w:t>
      </w:r>
      <w:proofErr w:type="spellStart"/>
      <w:r w:rsidRPr="00BC63F1">
        <w:rPr>
          <w:i/>
          <w:sz w:val="16"/>
          <w:lang w:val="nl-NL"/>
        </w:rPr>
        <w:t>interconnected</w:t>
      </w:r>
      <w:proofErr w:type="spellEnd"/>
      <w:r w:rsidRPr="00BC63F1">
        <w:rPr>
          <w:i/>
          <w:sz w:val="16"/>
          <w:lang w:val="nl-NL"/>
        </w:rPr>
        <w:t xml:space="preserve"> </w:t>
      </w:r>
      <w:proofErr w:type="spellStart"/>
      <w:r w:rsidRPr="00BC63F1">
        <w:rPr>
          <w:i/>
          <w:sz w:val="16"/>
          <w:lang w:val="nl-NL"/>
        </w:rPr>
        <w:t>elements</w:t>
      </w:r>
      <w:proofErr w:type="spellEnd"/>
      <w:r w:rsidRPr="00BC63F1">
        <w:rPr>
          <w:i/>
          <w:sz w:val="16"/>
          <w:lang w:val="nl-NL"/>
        </w:rPr>
        <w:t xml:space="preserve">, like a </w:t>
      </w:r>
      <w:proofErr w:type="spellStart"/>
      <w:r w:rsidRPr="00BC63F1">
        <w:rPr>
          <w:i/>
          <w:sz w:val="16"/>
          <w:lang w:val="nl-NL"/>
        </w:rPr>
        <w:t>narrative</w:t>
      </w:r>
      <w:proofErr w:type="spellEnd"/>
      <w:r w:rsidRPr="00BC63F1">
        <w:rPr>
          <w:i/>
          <w:sz w:val="16"/>
          <w:lang w:val="nl-NL"/>
        </w:rPr>
        <w:t xml:space="preserve"> </w:t>
      </w:r>
      <w:proofErr w:type="spellStart"/>
      <w:r w:rsidRPr="00BC63F1">
        <w:rPr>
          <w:i/>
          <w:sz w:val="16"/>
          <w:lang w:val="nl-NL"/>
        </w:rPr>
        <w:t>that</w:t>
      </w:r>
      <w:proofErr w:type="spellEnd"/>
      <w:r w:rsidRPr="00BC63F1">
        <w:rPr>
          <w:i/>
          <w:sz w:val="16"/>
          <w:lang w:val="nl-NL"/>
        </w:rPr>
        <w:t xml:space="preserve"> </w:t>
      </w:r>
      <w:proofErr w:type="spellStart"/>
      <w:r w:rsidRPr="00BC63F1">
        <w:rPr>
          <w:i/>
          <w:sz w:val="16"/>
          <w:lang w:val="nl-NL"/>
        </w:rPr>
        <w:t>extends</w:t>
      </w:r>
      <w:proofErr w:type="spellEnd"/>
      <w:r w:rsidRPr="00BC63F1">
        <w:rPr>
          <w:i/>
          <w:sz w:val="16"/>
          <w:lang w:val="nl-NL"/>
        </w:rPr>
        <w:t xml:space="preserve"> </w:t>
      </w:r>
      <w:proofErr w:type="spellStart"/>
      <w:r w:rsidRPr="00BC63F1">
        <w:rPr>
          <w:i/>
          <w:sz w:val="16"/>
          <w:lang w:val="nl-NL"/>
        </w:rPr>
        <w:t>and</w:t>
      </w:r>
      <w:proofErr w:type="spellEnd"/>
      <w:r w:rsidRPr="00BC63F1">
        <w:rPr>
          <w:i/>
          <w:sz w:val="16"/>
          <w:lang w:val="nl-NL"/>
        </w:rPr>
        <w:t xml:space="preserve"> </w:t>
      </w:r>
      <w:proofErr w:type="spellStart"/>
      <w:r w:rsidRPr="00BC63F1">
        <w:rPr>
          <w:i/>
          <w:sz w:val="16"/>
          <w:lang w:val="nl-NL"/>
        </w:rPr>
        <w:t>reinterprets</w:t>
      </w:r>
      <w:proofErr w:type="spellEnd"/>
      <w:r w:rsidRPr="00BC63F1">
        <w:rPr>
          <w:i/>
          <w:sz w:val="16"/>
          <w:lang w:val="nl-NL"/>
        </w:rPr>
        <w:t xml:space="preserve"> </w:t>
      </w:r>
      <w:proofErr w:type="spellStart"/>
      <w:r w:rsidRPr="00BC63F1">
        <w:rPr>
          <w:i/>
          <w:sz w:val="16"/>
          <w:lang w:val="nl-NL"/>
        </w:rPr>
        <w:t>preceding</w:t>
      </w:r>
      <w:proofErr w:type="spellEnd"/>
      <w:r w:rsidRPr="00BC63F1">
        <w:rPr>
          <w:i/>
          <w:sz w:val="16"/>
          <w:lang w:val="nl-NL"/>
        </w:rPr>
        <w:t xml:space="preserve"> </w:t>
      </w:r>
      <w:proofErr w:type="spellStart"/>
      <w:r w:rsidRPr="00BC63F1">
        <w:rPr>
          <w:i/>
          <w:sz w:val="16"/>
          <w:lang w:val="nl-NL"/>
        </w:rPr>
        <w:t>naratives</w:t>
      </w:r>
      <w:proofErr w:type="spellEnd"/>
      <w:r w:rsidRPr="00BC63F1">
        <w:rPr>
          <w:i/>
          <w:sz w:val="16"/>
          <w:lang w:val="nl-NL"/>
        </w:rPr>
        <w:t xml:space="preserve">. </w:t>
      </w:r>
      <w:proofErr w:type="spellStart"/>
      <w:r w:rsidRPr="00BC63F1">
        <w:rPr>
          <w:i/>
          <w:sz w:val="16"/>
          <w:lang w:val="nl-NL"/>
        </w:rPr>
        <w:t>Each</w:t>
      </w:r>
      <w:proofErr w:type="spellEnd"/>
      <w:r w:rsidRPr="00BC63F1">
        <w:rPr>
          <w:i/>
          <w:sz w:val="16"/>
          <w:lang w:val="nl-NL"/>
        </w:rPr>
        <w:t xml:space="preserve"> </w:t>
      </w:r>
      <w:proofErr w:type="spellStart"/>
      <w:r w:rsidRPr="00BC63F1">
        <w:rPr>
          <w:i/>
          <w:sz w:val="16"/>
          <w:lang w:val="nl-NL"/>
        </w:rPr>
        <w:t>exhibition</w:t>
      </w:r>
      <w:proofErr w:type="spellEnd"/>
      <w:r w:rsidRPr="00BC63F1">
        <w:rPr>
          <w:i/>
          <w:sz w:val="16"/>
          <w:lang w:val="nl-NL"/>
        </w:rPr>
        <w:t xml:space="preserve"> </w:t>
      </w:r>
      <w:proofErr w:type="spellStart"/>
      <w:r w:rsidRPr="00BC63F1">
        <w:rPr>
          <w:i/>
          <w:sz w:val="16"/>
          <w:lang w:val="nl-NL"/>
        </w:rPr>
        <w:t>encloses</w:t>
      </w:r>
      <w:proofErr w:type="spellEnd"/>
      <w:r w:rsidRPr="00BC63F1">
        <w:rPr>
          <w:i/>
          <w:sz w:val="16"/>
          <w:lang w:val="nl-NL"/>
        </w:rPr>
        <w:t xml:space="preserve"> </w:t>
      </w:r>
      <w:proofErr w:type="spellStart"/>
      <w:r w:rsidRPr="00BC63F1">
        <w:rPr>
          <w:i/>
          <w:sz w:val="16"/>
          <w:lang w:val="nl-NL"/>
        </w:rPr>
        <w:t>within</w:t>
      </w:r>
      <w:proofErr w:type="spellEnd"/>
      <w:r w:rsidRPr="00BC63F1">
        <w:rPr>
          <w:i/>
          <w:sz w:val="16"/>
          <w:lang w:val="nl-NL"/>
        </w:rPr>
        <w:t xml:space="preserve"> </w:t>
      </w:r>
      <w:proofErr w:type="spellStart"/>
      <w:r w:rsidRPr="00BC63F1">
        <w:rPr>
          <w:i/>
          <w:sz w:val="16"/>
          <w:lang w:val="nl-NL"/>
        </w:rPr>
        <w:t>it</w:t>
      </w:r>
      <w:proofErr w:type="spellEnd"/>
      <w:r w:rsidRPr="00BC63F1">
        <w:rPr>
          <w:i/>
          <w:sz w:val="16"/>
          <w:lang w:val="nl-NL"/>
        </w:rPr>
        <w:t xml:space="preserve"> </w:t>
      </w:r>
      <w:proofErr w:type="spellStart"/>
      <w:r w:rsidRPr="00BC63F1">
        <w:rPr>
          <w:i/>
          <w:sz w:val="16"/>
          <w:lang w:val="nl-NL"/>
        </w:rPr>
        <w:t>the</w:t>
      </w:r>
      <w:proofErr w:type="spellEnd"/>
      <w:r w:rsidRPr="00BC63F1">
        <w:rPr>
          <w:i/>
          <w:sz w:val="16"/>
          <w:lang w:val="nl-NL"/>
        </w:rPr>
        <w:t xml:space="preserve"> script of </w:t>
      </w:r>
      <w:proofErr w:type="spellStart"/>
      <w:r w:rsidRPr="00BC63F1">
        <w:rPr>
          <w:i/>
          <w:sz w:val="16"/>
          <w:lang w:val="nl-NL"/>
        </w:rPr>
        <w:t>another</w:t>
      </w:r>
      <w:proofErr w:type="spellEnd"/>
      <w:r w:rsidRPr="00BC63F1">
        <w:rPr>
          <w:i/>
          <w:sz w:val="16"/>
          <w:lang w:val="nl-NL"/>
        </w:rPr>
        <w:t xml:space="preserve">; </w:t>
      </w:r>
      <w:proofErr w:type="spellStart"/>
      <w:r w:rsidRPr="00BC63F1">
        <w:rPr>
          <w:i/>
          <w:sz w:val="16"/>
          <w:lang w:val="nl-NL"/>
        </w:rPr>
        <w:t>each</w:t>
      </w:r>
      <w:proofErr w:type="spellEnd"/>
      <w:r w:rsidRPr="00BC63F1">
        <w:rPr>
          <w:i/>
          <w:sz w:val="16"/>
          <w:lang w:val="nl-NL"/>
        </w:rPr>
        <w:t xml:space="preserve"> </w:t>
      </w:r>
      <w:proofErr w:type="spellStart"/>
      <w:r w:rsidRPr="00BC63F1">
        <w:rPr>
          <w:i/>
          <w:sz w:val="16"/>
          <w:lang w:val="nl-NL"/>
        </w:rPr>
        <w:t>work</w:t>
      </w:r>
      <w:proofErr w:type="spellEnd"/>
      <w:r w:rsidRPr="00BC63F1">
        <w:rPr>
          <w:i/>
          <w:sz w:val="16"/>
          <w:lang w:val="nl-NL"/>
        </w:rPr>
        <w:t xml:space="preserve"> </w:t>
      </w:r>
      <w:proofErr w:type="spellStart"/>
      <w:r w:rsidRPr="00BC63F1">
        <w:rPr>
          <w:i/>
          <w:sz w:val="16"/>
          <w:lang w:val="nl-NL"/>
        </w:rPr>
        <w:t>may</w:t>
      </w:r>
      <w:proofErr w:type="spellEnd"/>
      <w:r w:rsidRPr="00BC63F1">
        <w:rPr>
          <w:i/>
          <w:sz w:val="16"/>
          <w:lang w:val="nl-NL"/>
        </w:rPr>
        <w:t xml:space="preserve"> </w:t>
      </w:r>
      <w:proofErr w:type="spellStart"/>
      <w:r w:rsidRPr="00BC63F1">
        <w:rPr>
          <w:i/>
          <w:sz w:val="16"/>
          <w:lang w:val="nl-NL"/>
        </w:rPr>
        <w:t>be</w:t>
      </w:r>
      <w:proofErr w:type="spellEnd"/>
      <w:r w:rsidRPr="00BC63F1">
        <w:rPr>
          <w:i/>
          <w:sz w:val="16"/>
          <w:lang w:val="nl-NL"/>
        </w:rPr>
        <w:t xml:space="preserve"> </w:t>
      </w:r>
      <w:proofErr w:type="spellStart"/>
      <w:r w:rsidRPr="00BC63F1">
        <w:rPr>
          <w:i/>
          <w:sz w:val="16"/>
          <w:lang w:val="nl-NL"/>
        </w:rPr>
        <w:t>inserted</w:t>
      </w:r>
      <w:proofErr w:type="spellEnd"/>
      <w:r w:rsidRPr="00BC63F1">
        <w:rPr>
          <w:i/>
          <w:sz w:val="16"/>
          <w:lang w:val="nl-NL"/>
        </w:rPr>
        <w:t xml:space="preserve"> </w:t>
      </w:r>
      <w:proofErr w:type="spellStart"/>
      <w:r w:rsidRPr="00BC63F1">
        <w:rPr>
          <w:i/>
          <w:sz w:val="16"/>
          <w:lang w:val="nl-NL"/>
        </w:rPr>
        <w:t>into</w:t>
      </w:r>
      <w:proofErr w:type="spellEnd"/>
      <w:r w:rsidRPr="00BC63F1">
        <w:rPr>
          <w:i/>
          <w:sz w:val="16"/>
          <w:lang w:val="nl-NL"/>
        </w:rPr>
        <w:t xml:space="preserve"> different programs </w:t>
      </w:r>
      <w:proofErr w:type="spellStart"/>
      <w:r w:rsidRPr="00BC63F1">
        <w:rPr>
          <w:i/>
          <w:sz w:val="16"/>
          <w:lang w:val="nl-NL"/>
        </w:rPr>
        <w:t>and</w:t>
      </w:r>
      <w:proofErr w:type="spellEnd"/>
      <w:r w:rsidRPr="00BC63F1">
        <w:rPr>
          <w:i/>
          <w:sz w:val="16"/>
          <w:lang w:val="nl-NL"/>
        </w:rPr>
        <w:t xml:space="preserve"> </w:t>
      </w:r>
      <w:proofErr w:type="spellStart"/>
      <w:r w:rsidRPr="00BC63F1">
        <w:rPr>
          <w:i/>
          <w:sz w:val="16"/>
          <w:lang w:val="nl-NL"/>
        </w:rPr>
        <w:t>used</w:t>
      </w:r>
      <w:proofErr w:type="spellEnd"/>
      <w:r w:rsidRPr="00BC63F1">
        <w:rPr>
          <w:i/>
          <w:sz w:val="16"/>
          <w:lang w:val="nl-NL"/>
        </w:rPr>
        <w:t xml:space="preserve"> </w:t>
      </w:r>
      <w:proofErr w:type="spellStart"/>
      <w:r w:rsidRPr="00BC63F1">
        <w:rPr>
          <w:i/>
          <w:sz w:val="16"/>
          <w:lang w:val="nl-NL"/>
        </w:rPr>
        <w:t>for</w:t>
      </w:r>
      <w:proofErr w:type="spellEnd"/>
      <w:r w:rsidRPr="00BC63F1">
        <w:rPr>
          <w:i/>
          <w:sz w:val="16"/>
          <w:lang w:val="nl-NL"/>
        </w:rPr>
        <w:t xml:space="preserve"> multiple </w:t>
      </w:r>
      <w:proofErr w:type="spellStart"/>
      <w:r w:rsidRPr="00BC63F1">
        <w:rPr>
          <w:i/>
          <w:sz w:val="16"/>
          <w:lang w:val="nl-NL"/>
        </w:rPr>
        <w:t>scenarios</w:t>
      </w:r>
      <w:proofErr w:type="spellEnd"/>
      <w:r w:rsidRPr="00BC63F1">
        <w:rPr>
          <w:i/>
          <w:sz w:val="16"/>
          <w:lang w:val="nl-NL"/>
        </w:rPr>
        <w:t xml:space="preserve">. The artwork is no </w:t>
      </w:r>
      <w:proofErr w:type="spellStart"/>
      <w:r w:rsidRPr="00BC63F1">
        <w:rPr>
          <w:i/>
          <w:sz w:val="16"/>
          <w:lang w:val="nl-NL"/>
        </w:rPr>
        <w:t>longer</w:t>
      </w:r>
      <w:proofErr w:type="spellEnd"/>
      <w:r>
        <w:rPr>
          <w:i/>
          <w:sz w:val="16"/>
          <w:lang w:val="nl-NL"/>
        </w:rPr>
        <w:t xml:space="preserve"> </w:t>
      </w:r>
      <w:proofErr w:type="spellStart"/>
      <w:r>
        <w:rPr>
          <w:i/>
          <w:sz w:val="16"/>
          <w:lang w:val="nl-NL"/>
        </w:rPr>
        <w:t>an</w:t>
      </w:r>
      <w:proofErr w:type="spellEnd"/>
      <w:r>
        <w:rPr>
          <w:i/>
          <w:sz w:val="16"/>
          <w:lang w:val="nl-NL"/>
        </w:rPr>
        <w:t xml:space="preserve"> end point but a </w:t>
      </w:r>
      <w:proofErr w:type="spellStart"/>
      <w:r>
        <w:rPr>
          <w:i/>
          <w:sz w:val="16"/>
          <w:lang w:val="nl-NL"/>
        </w:rPr>
        <w:t>simple</w:t>
      </w:r>
      <w:proofErr w:type="spellEnd"/>
      <w:r>
        <w:rPr>
          <w:i/>
          <w:sz w:val="16"/>
          <w:lang w:val="nl-NL"/>
        </w:rPr>
        <w:t xml:space="preserve"> moment in </w:t>
      </w:r>
      <w:proofErr w:type="spellStart"/>
      <w:r>
        <w:rPr>
          <w:i/>
          <w:sz w:val="16"/>
          <w:lang w:val="nl-NL"/>
        </w:rPr>
        <w:t>an</w:t>
      </w:r>
      <w:proofErr w:type="spellEnd"/>
      <w:r>
        <w:rPr>
          <w:i/>
          <w:sz w:val="16"/>
          <w:lang w:val="nl-NL"/>
        </w:rPr>
        <w:t xml:space="preserve"> </w:t>
      </w:r>
      <w:proofErr w:type="spellStart"/>
      <w:r>
        <w:rPr>
          <w:i/>
          <w:sz w:val="16"/>
          <w:lang w:val="nl-NL"/>
        </w:rPr>
        <w:t>infinite</w:t>
      </w:r>
      <w:proofErr w:type="spellEnd"/>
      <w:r>
        <w:rPr>
          <w:i/>
          <w:sz w:val="16"/>
          <w:lang w:val="nl-NL"/>
        </w:rPr>
        <w:t xml:space="preserve"> chain</w:t>
      </w:r>
      <w:r w:rsidRPr="00BC63F1">
        <w:rPr>
          <w:i/>
          <w:sz w:val="16"/>
          <w:lang w:val="nl-NL"/>
        </w:rPr>
        <w:t xml:space="preserve"> of </w:t>
      </w:r>
      <w:proofErr w:type="spellStart"/>
      <w:r w:rsidRPr="00BC63F1">
        <w:rPr>
          <w:i/>
          <w:sz w:val="16"/>
          <w:lang w:val="nl-NL"/>
        </w:rPr>
        <w:t>contributions</w:t>
      </w:r>
      <w:proofErr w:type="spellEnd"/>
      <w:r>
        <w:rPr>
          <w:i/>
          <w:sz w:val="16"/>
          <w:lang w:val="nl-NL"/>
        </w:rPr>
        <w:t>…</w:t>
      </w:r>
    </w:p>
  </w:footnote>
  <w:footnote w:id="15">
    <w:p w14:paraId="539C20E7" w14:textId="77777777" w:rsidR="00362C9C" w:rsidRPr="005F37B7" w:rsidRDefault="00362C9C">
      <w:pPr>
        <w:pStyle w:val="Voetnoottekst"/>
        <w:rPr>
          <w:sz w:val="16"/>
        </w:rPr>
      </w:pPr>
      <w:r w:rsidRPr="005F37B7">
        <w:rPr>
          <w:rStyle w:val="Voetnootmarkering"/>
          <w:sz w:val="16"/>
        </w:rPr>
        <w:footnoteRef/>
      </w:r>
      <w:r>
        <w:rPr>
          <w:sz w:val="16"/>
        </w:rPr>
        <w:t>H</w:t>
      </w:r>
      <w:r w:rsidRPr="005F37B7">
        <w:rPr>
          <w:sz w:val="16"/>
        </w:rPr>
        <w:t xml:space="preserve">ansen, Mark B.N. </w:t>
      </w:r>
      <w:r w:rsidRPr="005F37B7">
        <w:rPr>
          <w:i/>
          <w:sz w:val="16"/>
        </w:rPr>
        <w:t>New Philosophy for New Media</w:t>
      </w:r>
      <w:r w:rsidRPr="005F37B7">
        <w:rPr>
          <w:sz w:val="16"/>
        </w:rPr>
        <w:t xml:space="preserve">. The MIT Press. </w:t>
      </w:r>
      <w:proofErr w:type="spellStart"/>
      <w:r w:rsidRPr="005F37B7">
        <w:rPr>
          <w:sz w:val="16"/>
        </w:rPr>
        <w:t>Cambrigde</w:t>
      </w:r>
      <w:proofErr w:type="spellEnd"/>
      <w:r w:rsidRPr="005F37B7">
        <w:rPr>
          <w:sz w:val="16"/>
        </w:rPr>
        <w:t xml:space="preserve">, </w:t>
      </w:r>
      <w:proofErr w:type="spellStart"/>
      <w:r w:rsidRPr="005F37B7">
        <w:rPr>
          <w:sz w:val="16"/>
        </w:rPr>
        <w:t>Massachusettes</w:t>
      </w:r>
      <w:proofErr w:type="spellEnd"/>
      <w:r w:rsidRPr="005F37B7">
        <w:rPr>
          <w:sz w:val="16"/>
        </w:rPr>
        <w:t xml:space="preserve">. London, England. © 2004 </w:t>
      </w:r>
      <w:proofErr w:type="spellStart"/>
      <w:r w:rsidRPr="005F37B7">
        <w:rPr>
          <w:sz w:val="16"/>
        </w:rPr>
        <w:t>Massachusettes</w:t>
      </w:r>
      <w:proofErr w:type="spellEnd"/>
      <w:r w:rsidRPr="005F37B7">
        <w:rPr>
          <w:sz w:val="16"/>
        </w:rPr>
        <w:t xml:space="preserve"> Institute of Technology. </w:t>
      </w:r>
      <w:r>
        <w:rPr>
          <w:sz w:val="16"/>
        </w:rPr>
        <w:t>Note: From affective body as the source for haptic space to affectivity as the body origin of experience per se (embodied temporality), including perception.</w:t>
      </w:r>
    </w:p>
  </w:footnote>
  <w:footnote w:id="16">
    <w:p w14:paraId="27A72EC3" w14:textId="77777777" w:rsidR="00362C9C" w:rsidRPr="00863A12" w:rsidRDefault="00362C9C" w:rsidP="00362C9C">
      <w:pPr>
        <w:spacing w:after="0"/>
        <w:rPr>
          <w:sz w:val="16"/>
        </w:rPr>
      </w:pPr>
      <w:r w:rsidRPr="00863A12">
        <w:rPr>
          <w:rStyle w:val="Voetnootmarkering"/>
          <w:sz w:val="16"/>
        </w:rPr>
        <w:footnoteRef/>
      </w:r>
      <w:r w:rsidRPr="00863A12">
        <w:rPr>
          <w:sz w:val="16"/>
        </w:rPr>
        <w:t xml:space="preserve"> Grever, Maria </w:t>
      </w:r>
      <w:proofErr w:type="spellStart"/>
      <w:r w:rsidRPr="00863A12">
        <w:rPr>
          <w:sz w:val="16"/>
        </w:rPr>
        <w:t>en</w:t>
      </w:r>
      <w:proofErr w:type="spellEnd"/>
      <w:r w:rsidRPr="00863A12">
        <w:rPr>
          <w:sz w:val="16"/>
        </w:rPr>
        <w:t xml:space="preserve"> Harry Jansen </w:t>
      </w:r>
      <w:proofErr w:type="spellStart"/>
      <w:r w:rsidRPr="00863A12">
        <w:rPr>
          <w:sz w:val="16"/>
        </w:rPr>
        <w:t>ed.</w:t>
      </w:r>
      <w:r w:rsidRPr="00863A12">
        <w:rPr>
          <w:i/>
          <w:sz w:val="16"/>
        </w:rPr>
        <w:t>’De</w:t>
      </w:r>
      <w:proofErr w:type="spellEnd"/>
      <w:r w:rsidRPr="00863A12">
        <w:rPr>
          <w:i/>
          <w:sz w:val="16"/>
        </w:rPr>
        <w:t xml:space="preserve"> </w:t>
      </w:r>
      <w:proofErr w:type="spellStart"/>
      <w:r w:rsidRPr="00863A12">
        <w:rPr>
          <w:i/>
          <w:sz w:val="16"/>
        </w:rPr>
        <w:t>Ongrijpbare</w:t>
      </w:r>
      <w:proofErr w:type="spellEnd"/>
      <w:r w:rsidRPr="00863A12">
        <w:rPr>
          <w:i/>
          <w:sz w:val="16"/>
        </w:rPr>
        <w:t xml:space="preserve"> </w:t>
      </w:r>
      <w:proofErr w:type="spellStart"/>
      <w:r w:rsidRPr="00863A12">
        <w:rPr>
          <w:i/>
          <w:sz w:val="16"/>
        </w:rPr>
        <w:t>Tijd</w:t>
      </w:r>
      <w:proofErr w:type="spellEnd"/>
      <w:r w:rsidRPr="00863A12">
        <w:rPr>
          <w:i/>
          <w:sz w:val="16"/>
        </w:rPr>
        <w:t xml:space="preserve">. </w:t>
      </w:r>
      <w:proofErr w:type="spellStart"/>
      <w:r w:rsidRPr="00863A12">
        <w:rPr>
          <w:i/>
          <w:sz w:val="16"/>
        </w:rPr>
        <w:t>Temporaliteit</w:t>
      </w:r>
      <w:proofErr w:type="spellEnd"/>
      <w:r w:rsidRPr="00863A12">
        <w:rPr>
          <w:i/>
          <w:sz w:val="16"/>
        </w:rPr>
        <w:t xml:space="preserve"> </w:t>
      </w:r>
      <w:proofErr w:type="spellStart"/>
      <w:r w:rsidRPr="00863A12">
        <w:rPr>
          <w:i/>
          <w:sz w:val="16"/>
        </w:rPr>
        <w:t>en</w:t>
      </w:r>
      <w:proofErr w:type="spellEnd"/>
      <w:r w:rsidRPr="00863A12">
        <w:rPr>
          <w:i/>
          <w:sz w:val="16"/>
        </w:rPr>
        <w:t xml:space="preserve"> de </w:t>
      </w:r>
      <w:proofErr w:type="spellStart"/>
      <w:r w:rsidRPr="00863A12">
        <w:rPr>
          <w:i/>
          <w:sz w:val="16"/>
        </w:rPr>
        <w:t>constructie</w:t>
      </w:r>
      <w:proofErr w:type="spellEnd"/>
      <w:r w:rsidRPr="00863A12">
        <w:rPr>
          <w:i/>
          <w:sz w:val="16"/>
        </w:rPr>
        <w:t xml:space="preserve"> van het </w:t>
      </w:r>
      <w:proofErr w:type="spellStart"/>
      <w:r w:rsidRPr="00863A12">
        <w:rPr>
          <w:i/>
          <w:sz w:val="16"/>
        </w:rPr>
        <w:t>Verleden</w:t>
      </w:r>
      <w:proofErr w:type="spellEnd"/>
      <w:r w:rsidRPr="00863A12">
        <w:rPr>
          <w:sz w:val="16"/>
        </w:rPr>
        <w:t xml:space="preserve">’, 2001. Hilversum </w:t>
      </w:r>
      <w:proofErr w:type="spellStart"/>
      <w:r w:rsidRPr="00863A12">
        <w:rPr>
          <w:sz w:val="16"/>
        </w:rPr>
        <w:t>Verloren</w:t>
      </w:r>
      <w:proofErr w:type="spellEnd"/>
      <w:r w:rsidRPr="00863A12">
        <w:rPr>
          <w:sz w:val="16"/>
        </w:rPr>
        <w:t xml:space="preserve">. </w:t>
      </w:r>
      <w:proofErr w:type="spellStart"/>
      <w:r w:rsidRPr="00863A12">
        <w:rPr>
          <w:sz w:val="16"/>
        </w:rPr>
        <w:t>Inleiding</w:t>
      </w:r>
      <w:proofErr w:type="spellEnd"/>
      <w:r w:rsidRPr="00863A12">
        <w:rPr>
          <w:sz w:val="16"/>
        </w:rPr>
        <w:t xml:space="preserve"> pp 8</w:t>
      </w:r>
    </w:p>
    <w:p w14:paraId="53B9B772" w14:textId="77777777" w:rsidR="00362C9C" w:rsidRDefault="00362C9C">
      <w:pPr>
        <w:pStyle w:val="Voetnoottekst"/>
      </w:pPr>
    </w:p>
  </w:footnote>
  <w:footnote w:id="17">
    <w:p w14:paraId="16BF6AA1" w14:textId="77777777" w:rsidR="00362C9C" w:rsidRPr="00154845" w:rsidRDefault="00362C9C">
      <w:pPr>
        <w:pStyle w:val="Voetnoottekst"/>
        <w:rPr>
          <w:sz w:val="16"/>
        </w:rPr>
      </w:pPr>
      <w:r w:rsidRPr="00154845">
        <w:rPr>
          <w:rStyle w:val="Voetnootmarkering"/>
          <w:sz w:val="16"/>
        </w:rPr>
        <w:footnoteRef/>
      </w:r>
      <w:r w:rsidRPr="00154845">
        <w:rPr>
          <w:sz w:val="16"/>
        </w:rPr>
        <w:t xml:space="preserve"> Grever, Maria </w:t>
      </w:r>
      <w:proofErr w:type="spellStart"/>
      <w:r w:rsidRPr="00154845">
        <w:rPr>
          <w:sz w:val="16"/>
        </w:rPr>
        <w:t>en</w:t>
      </w:r>
      <w:proofErr w:type="spellEnd"/>
      <w:r w:rsidRPr="00154845">
        <w:rPr>
          <w:sz w:val="16"/>
        </w:rPr>
        <w:t xml:space="preserve"> Harry Jansen </w:t>
      </w:r>
      <w:proofErr w:type="spellStart"/>
      <w:r w:rsidRPr="00154845">
        <w:rPr>
          <w:sz w:val="16"/>
        </w:rPr>
        <w:t>ed.</w:t>
      </w:r>
      <w:r w:rsidRPr="00154845">
        <w:rPr>
          <w:i/>
          <w:sz w:val="16"/>
        </w:rPr>
        <w:t>’De</w:t>
      </w:r>
      <w:proofErr w:type="spellEnd"/>
      <w:r w:rsidRPr="00154845">
        <w:rPr>
          <w:i/>
          <w:sz w:val="16"/>
        </w:rPr>
        <w:t xml:space="preserve"> </w:t>
      </w:r>
      <w:proofErr w:type="spellStart"/>
      <w:r w:rsidRPr="00154845">
        <w:rPr>
          <w:i/>
          <w:sz w:val="16"/>
        </w:rPr>
        <w:t>Ongrijpbare</w:t>
      </w:r>
      <w:proofErr w:type="spellEnd"/>
      <w:r w:rsidRPr="00154845">
        <w:rPr>
          <w:i/>
          <w:sz w:val="16"/>
        </w:rPr>
        <w:t xml:space="preserve"> </w:t>
      </w:r>
      <w:proofErr w:type="spellStart"/>
      <w:r w:rsidRPr="00154845">
        <w:rPr>
          <w:i/>
          <w:sz w:val="16"/>
        </w:rPr>
        <w:t>Tijd</w:t>
      </w:r>
      <w:proofErr w:type="spellEnd"/>
      <w:r w:rsidRPr="00154845">
        <w:rPr>
          <w:i/>
          <w:sz w:val="16"/>
        </w:rPr>
        <w:t xml:space="preserve">. </w:t>
      </w:r>
      <w:proofErr w:type="spellStart"/>
      <w:r w:rsidRPr="00154845">
        <w:rPr>
          <w:i/>
          <w:sz w:val="16"/>
        </w:rPr>
        <w:t>Temporaliteit</w:t>
      </w:r>
      <w:proofErr w:type="spellEnd"/>
      <w:r w:rsidRPr="00154845">
        <w:rPr>
          <w:i/>
          <w:sz w:val="16"/>
        </w:rPr>
        <w:t xml:space="preserve"> </w:t>
      </w:r>
      <w:proofErr w:type="spellStart"/>
      <w:r w:rsidRPr="00154845">
        <w:rPr>
          <w:i/>
          <w:sz w:val="16"/>
        </w:rPr>
        <w:t>en</w:t>
      </w:r>
      <w:proofErr w:type="spellEnd"/>
      <w:r w:rsidRPr="00154845">
        <w:rPr>
          <w:i/>
          <w:sz w:val="16"/>
        </w:rPr>
        <w:t xml:space="preserve"> de </w:t>
      </w:r>
      <w:proofErr w:type="spellStart"/>
      <w:r w:rsidRPr="00154845">
        <w:rPr>
          <w:i/>
          <w:sz w:val="16"/>
        </w:rPr>
        <w:t>constructie</w:t>
      </w:r>
      <w:proofErr w:type="spellEnd"/>
      <w:r w:rsidRPr="00154845">
        <w:rPr>
          <w:i/>
          <w:sz w:val="16"/>
        </w:rPr>
        <w:t xml:space="preserve"> van het </w:t>
      </w:r>
      <w:proofErr w:type="spellStart"/>
      <w:r w:rsidRPr="00154845">
        <w:rPr>
          <w:i/>
          <w:sz w:val="16"/>
        </w:rPr>
        <w:t>Verleden</w:t>
      </w:r>
      <w:proofErr w:type="spellEnd"/>
      <w:r w:rsidRPr="00154845">
        <w:rPr>
          <w:sz w:val="16"/>
        </w:rPr>
        <w:t xml:space="preserve">’, 2001. Hilversum </w:t>
      </w:r>
      <w:proofErr w:type="spellStart"/>
      <w:r w:rsidRPr="00154845">
        <w:rPr>
          <w:sz w:val="16"/>
        </w:rPr>
        <w:t>Verloren</w:t>
      </w:r>
      <w:proofErr w:type="spellEnd"/>
      <w:r w:rsidRPr="00154845">
        <w:rPr>
          <w:sz w:val="16"/>
        </w:rPr>
        <w:t xml:space="preserve">. </w:t>
      </w:r>
      <w:proofErr w:type="spellStart"/>
      <w:proofErr w:type="gramStart"/>
      <w:r w:rsidRPr="00154845">
        <w:rPr>
          <w:sz w:val="16"/>
        </w:rPr>
        <w:t>Inleiding</w:t>
      </w:r>
      <w:proofErr w:type="spellEnd"/>
      <w:r w:rsidRPr="00154845">
        <w:rPr>
          <w:sz w:val="16"/>
        </w:rPr>
        <w:t xml:space="preserve"> </w:t>
      </w:r>
      <w:r>
        <w:rPr>
          <w:sz w:val="16"/>
        </w:rPr>
        <w:t xml:space="preserve"> </w:t>
      </w:r>
      <w:proofErr w:type="spellStart"/>
      <w:r>
        <w:rPr>
          <w:sz w:val="16"/>
        </w:rPr>
        <w:t>verwijzing</w:t>
      </w:r>
      <w:proofErr w:type="spellEnd"/>
      <w:proofErr w:type="gramEnd"/>
      <w:r>
        <w:rPr>
          <w:sz w:val="16"/>
        </w:rPr>
        <w:t xml:space="preserve"> </w:t>
      </w:r>
      <w:proofErr w:type="spellStart"/>
      <w:r>
        <w:rPr>
          <w:sz w:val="16"/>
        </w:rPr>
        <w:t>naar</w:t>
      </w:r>
      <w:proofErr w:type="spellEnd"/>
      <w:r>
        <w:rPr>
          <w:sz w:val="16"/>
        </w:rPr>
        <w:t xml:space="preserve"> </w:t>
      </w:r>
      <w:proofErr w:type="spellStart"/>
      <w:r>
        <w:rPr>
          <w:sz w:val="16"/>
        </w:rPr>
        <w:t>Aristotels</w:t>
      </w:r>
      <w:proofErr w:type="spellEnd"/>
      <w:r>
        <w:rPr>
          <w:sz w:val="16"/>
        </w:rPr>
        <w:t xml:space="preserve">, Husserl, Heidegger </w:t>
      </w:r>
      <w:proofErr w:type="spellStart"/>
      <w:r>
        <w:rPr>
          <w:sz w:val="16"/>
        </w:rPr>
        <w:t>en</w:t>
      </w:r>
      <w:proofErr w:type="spellEnd"/>
      <w:r>
        <w:rPr>
          <w:sz w:val="16"/>
        </w:rPr>
        <w:t xml:space="preserve"> </w:t>
      </w:r>
      <w:proofErr w:type="spellStart"/>
      <w:r>
        <w:rPr>
          <w:sz w:val="16"/>
        </w:rPr>
        <w:t>Ricoeur</w:t>
      </w:r>
      <w:r w:rsidRPr="00154845">
        <w:rPr>
          <w:sz w:val="16"/>
        </w:rPr>
        <w:t>p</w:t>
      </w:r>
      <w:proofErr w:type="spellEnd"/>
      <w:r w:rsidRPr="00154845">
        <w:rPr>
          <w:sz w:val="16"/>
        </w:rPr>
        <w:t xml:space="preserve"> 7-16 </w:t>
      </w:r>
    </w:p>
  </w:footnote>
  <w:footnote w:id="18">
    <w:p w14:paraId="486A70A3" w14:textId="77777777" w:rsidR="00362C9C" w:rsidRDefault="00362C9C" w:rsidP="00362C9C">
      <w:pPr>
        <w:pStyle w:val="Voetnoottekst"/>
        <w:rPr>
          <w:sz w:val="16"/>
        </w:rPr>
      </w:pPr>
      <w:r w:rsidRPr="003A3F03">
        <w:rPr>
          <w:rStyle w:val="Voetnootmarkering"/>
          <w:sz w:val="16"/>
        </w:rPr>
        <w:footnoteRef/>
      </w:r>
      <w:r w:rsidRPr="003A3F03">
        <w:rPr>
          <w:sz w:val="16"/>
        </w:rPr>
        <w:t xml:space="preserve">Hansen, Mark B.N. </w:t>
      </w:r>
      <w:r w:rsidRPr="003A3F03">
        <w:rPr>
          <w:i/>
          <w:sz w:val="16"/>
        </w:rPr>
        <w:t>New Philosophy for New Media</w:t>
      </w:r>
      <w:r w:rsidRPr="003A3F03">
        <w:rPr>
          <w:sz w:val="16"/>
        </w:rPr>
        <w:t xml:space="preserve">. The MIT Press. </w:t>
      </w:r>
      <w:proofErr w:type="spellStart"/>
      <w:r w:rsidRPr="003A3F03">
        <w:rPr>
          <w:sz w:val="16"/>
        </w:rPr>
        <w:t>Cambrigde</w:t>
      </w:r>
      <w:proofErr w:type="spellEnd"/>
      <w:r w:rsidRPr="003A3F03">
        <w:rPr>
          <w:sz w:val="16"/>
        </w:rPr>
        <w:t xml:space="preserve">, </w:t>
      </w:r>
      <w:proofErr w:type="spellStart"/>
      <w:r w:rsidRPr="003A3F03">
        <w:rPr>
          <w:sz w:val="16"/>
        </w:rPr>
        <w:t>Massachusettes</w:t>
      </w:r>
      <w:proofErr w:type="spellEnd"/>
      <w:r w:rsidRPr="003A3F03">
        <w:rPr>
          <w:sz w:val="16"/>
        </w:rPr>
        <w:t xml:space="preserve">. London, England. © 2004 </w:t>
      </w:r>
      <w:proofErr w:type="spellStart"/>
      <w:r w:rsidRPr="003A3F03">
        <w:rPr>
          <w:sz w:val="16"/>
        </w:rPr>
        <w:t>Massachusettes</w:t>
      </w:r>
      <w:proofErr w:type="spellEnd"/>
      <w:r w:rsidRPr="003A3F03">
        <w:rPr>
          <w:sz w:val="16"/>
        </w:rPr>
        <w:t xml:space="preserve"> Ins</w:t>
      </w:r>
      <w:r>
        <w:rPr>
          <w:sz w:val="16"/>
        </w:rPr>
        <w:t>titute of Technology. Introduction</w:t>
      </w:r>
    </w:p>
    <w:p w14:paraId="3670085D" w14:textId="77777777" w:rsidR="00362C9C" w:rsidRPr="003608BD" w:rsidRDefault="00362C9C" w:rsidP="00362C9C">
      <w:pPr>
        <w:spacing w:after="0"/>
        <w:rPr>
          <w:i/>
          <w:lang w:val="nl-NL"/>
        </w:rPr>
      </w:pPr>
      <w:r>
        <w:rPr>
          <w:sz w:val="16"/>
        </w:rPr>
        <w:t xml:space="preserve">Note: </w:t>
      </w:r>
      <w:r w:rsidRPr="0035126B">
        <w:rPr>
          <w:sz w:val="16"/>
          <w:lang w:val="nl-NL"/>
        </w:rPr>
        <w:t>“…</w:t>
      </w:r>
      <w:proofErr w:type="spellStart"/>
      <w:r w:rsidRPr="0035126B">
        <w:rPr>
          <w:i/>
          <w:sz w:val="16"/>
          <w:lang w:val="nl-NL"/>
        </w:rPr>
        <w:t>From</w:t>
      </w:r>
      <w:proofErr w:type="spellEnd"/>
      <w:r w:rsidRPr="0035126B">
        <w:rPr>
          <w:i/>
          <w:sz w:val="16"/>
          <w:lang w:val="nl-NL"/>
        </w:rPr>
        <w:t xml:space="preserve"> </w:t>
      </w:r>
      <w:proofErr w:type="spellStart"/>
      <w:r w:rsidRPr="0035126B">
        <w:rPr>
          <w:i/>
          <w:sz w:val="16"/>
          <w:lang w:val="nl-NL"/>
        </w:rPr>
        <w:t>Hansen’s</w:t>
      </w:r>
      <w:proofErr w:type="spellEnd"/>
      <w:r w:rsidRPr="0035126B">
        <w:rPr>
          <w:i/>
          <w:sz w:val="16"/>
          <w:lang w:val="nl-NL"/>
        </w:rPr>
        <w:t xml:space="preserve"> </w:t>
      </w:r>
      <w:proofErr w:type="spellStart"/>
      <w:r w:rsidRPr="0035126B">
        <w:rPr>
          <w:i/>
          <w:sz w:val="16"/>
          <w:lang w:val="nl-NL"/>
        </w:rPr>
        <w:t>perspective</w:t>
      </w:r>
      <w:proofErr w:type="spellEnd"/>
      <w:r w:rsidRPr="0035126B">
        <w:rPr>
          <w:i/>
          <w:sz w:val="16"/>
          <w:lang w:val="nl-NL"/>
        </w:rPr>
        <w:t xml:space="preserve"> </w:t>
      </w:r>
      <w:proofErr w:type="spellStart"/>
      <w:r w:rsidRPr="0035126B">
        <w:rPr>
          <w:i/>
          <w:sz w:val="16"/>
          <w:lang w:val="nl-NL"/>
        </w:rPr>
        <w:t>technologies</w:t>
      </w:r>
      <w:proofErr w:type="spellEnd"/>
      <w:r w:rsidRPr="0035126B">
        <w:rPr>
          <w:i/>
          <w:sz w:val="16"/>
          <w:lang w:val="nl-NL"/>
        </w:rPr>
        <w:t xml:space="preserve"> alter </w:t>
      </w:r>
      <w:proofErr w:type="spellStart"/>
      <w:r w:rsidRPr="0035126B">
        <w:rPr>
          <w:i/>
          <w:sz w:val="16"/>
          <w:lang w:val="nl-NL"/>
        </w:rPr>
        <w:t>the</w:t>
      </w:r>
      <w:proofErr w:type="spellEnd"/>
      <w:r w:rsidRPr="0035126B">
        <w:rPr>
          <w:i/>
          <w:sz w:val="16"/>
          <w:lang w:val="nl-NL"/>
        </w:rPr>
        <w:t xml:space="preserve"> </w:t>
      </w:r>
      <w:proofErr w:type="spellStart"/>
      <w:r w:rsidRPr="0035126B">
        <w:rPr>
          <w:i/>
          <w:sz w:val="16"/>
          <w:lang w:val="nl-NL"/>
        </w:rPr>
        <w:t>very</w:t>
      </w:r>
      <w:proofErr w:type="spellEnd"/>
      <w:r w:rsidRPr="0035126B">
        <w:rPr>
          <w:i/>
          <w:sz w:val="16"/>
          <w:lang w:val="nl-NL"/>
        </w:rPr>
        <w:t xml:space="preserve"> basis of </w:t>
      </w:r>
      <w:proofErr w:type="spellStart"/>
      <w:r w:rsidRPr="0035126B">
        <w:rPr>
          <w:i/>
          <w:sz w:val="16"/>
          <w:lang w:val="nl-NL"/>
        </w:rPr>
        <w:t>our</w:t>
      </w:r>
      <w:proofErr w:type="spellEnd"/>
      <w:r w:rsidRPr="0035126B">
        <w:rPr>
          <w:i/>
          <w:sz w:val="16"/>
          <w:lang w:val="nl-NL"/>
        </w:rPr>
        <w:t xml:space="preserve"> </w:t>
      </w:r>
      <w:proofErr w:type="spellStart"/>
      <w:r w:rsidRPr="0035126B">
        <w:rPr>
          <w:i/>
          <w:sz w:val="16"/>
          <w:lang w:val="nl-NL"/>
        </w:rPr>
        <w:t>sensory</w:t>
      </w:r>
      <w:proofErr w:type="spellEnd"/>
      <w:r w:rsidRPr="0035126B">
        <w:rPr>
          <w:i/>
          <w:sz w:val="16"/>
          <w:lang w:val="nl-NL"/>
        </w:rPr>
        <w:t xml:space="preserve"> </w:t>
      </w:r>
      <w:proofErr w:type="spellStart"/>
      <w:r w:rsidRPr="0035126B">
        <w:rPr>
          <w:i/>
          <w:sz w:val="16"/>
          <w:lang w:val="nl-NL"/>
        </w:rPr>
        <w:t>experience</w:t>
      </w:r>
      <w:proofErr w:type="spellEnd"/>
      <w:r w:rsidRPr="0035126B">
        <w:rPr>
          <w:i/>
          <w:sz w:val="16"/>
          <w:lang w:val="nl-NL"/>
        </w:rPr>
        <w:t xml:space="preserve"> </w:t>
      </w:r>
      <w:proofErr w:type="spellStart"/>
      <w:r w:rsidRPr="0035126B">
        <w:rPr>
          <w:i/>
          <w:sz w:val="16"/>
          <w:lang w:val="nl-NL"/>
        </w:rPr>
        <w:t>and</w:t>
      </w:r>
      <w:proofErr w:type="spellEnd"/>
      <w:r w:rsidRPr="0035126B">
        <w:rPr>
          <w:i/>
          <w:sz w:val="16"/>
          <w:lang w:val="nl-NL"/>
        </w:rPr>
        <w:t xml:space="preserve"> </w:t>
      </w:r>
      <w:proofErr w:type="spellStart"/>
      <w:r w:rsidRPr="0035126B">
        <w:rPr>
          <w:i/>
          <w:sz w:val="16"/>
          <w:lang w:val="nl-NL"/>
        </w:rPr>
        <w:t>drastically</w:t>
      </w:r>
      <w:proofErr w:type="spellEnd"/>
      <w:r w:rsidRPr="0035126B">
        <w:rPr>
          <w:i/>
          <w:sz w:val="16"/>
          <w:lang w:val="nl-NL"/>
        </w:rPr>
        <w:t xml:space="preserve"> affect </w:t>
      </w:r>
      <w:proofErr w:type="spellStart"/>
      <w:r w:rsidRPr="0035126B">
        <w:rPr>
          <w:i/>
          <w:sz w:val="16"/>
          <w:lang w:val="nl-NL"/>
        </w:rPr>
        <w:t>what</w:t>
      </w:r>
      <w:proofErr w:type="spellEnd"/>
      <w:r w:rsidRPr="0035126B">
        <w:rPr>
          <w:i/>
          <w:sz w:val="16"/>
          <w:lang w:val="nl-NL"/>
        </w:rPr>
        <w:t xml:space="preserve"> </w:t>
      </w:r>
      <w:proofErr w:type="spellStart"/>
      <w:r w:rsidRPr="0035126B">
        <w:rPr>
          <w:i/>
          <w:sz w:val="16"/>
          <w:lang w:val="nl-NL"/>
        </w:rPr>
        <w:t>it</w:t>
      </w:r>
      <w:proofErr w:type="spellEnd"/>
      <w:r w:rsidRPr="0035126B">
        <w:rPr>
          <w:i/>
          <w:sz w:val="16"/>
          <w:lang w:val="nl-NL"/>
        </w:rPr>
        <w:t xml:space="preserve"> means </w:t>
      </w:r>
      <w:proofErr w:type="spellStart"/>
      <w:r w:rsidRPr="0035126B">
        <w:rPr>
          <w:i/>
          <w:sz w:val="16"/>
          <w:lang w:val="nl-NL"/>
        </w:rPr>
        <w:t>to</w:t>
      </w:r>
      <w:proofErr w:type="spellEnd"/>
      <w:r w:rsidRPr="0035126B">
        <w:rPr>
          <w:i/>
          <w:sz w:val="16"/>
          <w:lang w:val="nl-NL"/>
        </w:rPr>
        <w:t xml:space="preserve"> live as ‘</w:t>
      </w:r>
      <w:proofErr w:type="spellStart"/>
      <w:r w:rsidRPr="0035126B">
        <w:rPr>
          <w:i/>
          <w:sz w:val="16"/>
          <w:lang w:val="nl-NL"/>
        </w:rPr>
        <w:t>embodied</w:t>
      </w:r>
      <w:proofErr w:type="spellEnd"/>
      <w:r w:rsidRPr="0035126B">
        <w:rPr>
          <w:i/>
          <w:sz w:val="16"/>
          <w:lang w:val="nl-NL"/>
        </w:rPr>
        <w:t xml:space="preserve">’ human </w:t>
      </w:r>
      <w:proofErr w:type="spellStart"/>
      <w:r w:rsidRPr="0035126B">
        <w:rPr>
          <w:i/>
          <w:sz w:val="16"/>
          <w:lang w:val="nl-NL"/>
        </w:rPr>
        <w:t>agents</w:t>
      </w:r>
      <w:proofErr w:type="spellEnd"/>
      <w:r w:rsidRPr="0035126B">
        <w:rPr>
          <w:i/>
          <w:sz w:val="16"/>
          <w:lang w:val="nl-NL"/>
        </w:rPr>
        <w:t>. ……</w:t>
      </w:r>
      <w:proofErr w:type="spellStart"/>
      <w:r w:rsidRPr="0035126B">
        <w:rPr>
          <w:i/>
          <w:sz w:val="16"/>
          <w:lang w:val="nl-NL"/>
        </w:rPr>
        <w:t>how</w:t>
      </w:r>
      <w:proofErr w:type="spellEnd"/>
      <w:r w:rsidRPr="0035126B">
        <w:rPr>
          <w:i/>
          <w:sz w:val="16"/>
          <w:lang w:val="nl-NL"/>
        </w:rPr>
        <w:t xml:space="preserve"> </w:t>
      </w:r>
      <w:proofErr w:type="spellStart"/>
      <w:r w:rsidRPr="0035126B">
        <w:rPr>
          <w:i/>
          <w:sz w:val="16"/>
          <w:lang w:val="nl-NL"/>
        </w:rPr>
        <w:t>the</w:t>
      </w:r>
      <w:proofErr w:type="spellEnd"/>
      <w:r w:rsidRPr="0035126B">
        <w:rPr>
          <w:i/>
          <w:sz w:val="16"/>
          <w:lang w:val="nl-NL"/>
        </w:rPr>
        <w:t xml:space="preserve"> body is </w:t>
      </w:r>
      <w:proofErr w:type="spellStart"/>
      <w:r w:rsidRPr="0035126B">
        <w:rPr>
          <w:i/>
          <w:sz w:val="16"/>
          <w:lang w:val="nl-NL"/>
        </w:rPr>
        <w:t>modified</w:t>
      </w:r>
      <w:proofErr w:type="spellEnd"/>
      <w:r w:rsidRPr="0035126B">
        <w:rPr>
          <w:i/>
          <w:sz w:val="16"/>
          <w:lang w:val="nl-NL"/>
        </w:rPr>
        <w:t xml:space="preserve"> </w:t>
      </w:r>
      <w:proofErr w:type="spellStart"/>
      <w:r w:rsidRPr="0035126B">
        <w:rPr>
          <w:i/>
          <w:sz w:val="16"/>
          <w:lang w:val="nl-NL"/>
        </w:rPr>
        <w:t>through</w:t>
      </w:r>
      <w:proofErr w:type="spellEnd"/>
      <w:r w:rsidRPr="0035126B">
        <w:rPr>
          <w:i/>
          <w:sz w:val="16"/>
          <w:lang w:val="nl-NL"/>
        </w:rPr>
        <w:t xml:space="preserve"> </w:t>
      </w:r>
      <w:proofErr w:type="spellStart"/>
      <w:r w:rsidRPr="0035126B">
        <w:rPr>
          <w:i/>
          <w:sz w:val="16"/>
          <w:lang w:val="nl-NL"/>
        </w:rPr>
        <w:t>interactions</w:t>
      </w:r>
      <w:proofErr w:type="spellEnd"/>
      <w:r w:rsidRPr="0035126B">
        <w:rPr>
          <w:i/>
          <w:sz w:val="16"/>
          <w:lang w:val="nl-NL"/>
        </w:rPr>
        <w:t xml:space="preserve"> </w:t>
      </w:r>
      <w:proofErr w:type="spellStart"/>
      <w:r w:rsidRPr="0035126B">
        <w:rPr>
          <w:i/>
          <w:sz w:val="16"/>
          <w:lang w:val="nl-NL"/>
        </w:rPr>
        <w:t>facilitated</w:t>
      </w:r>
      <w:proofErr w:type="spellEnd"/>
      <w:r w:rsidRPr="0035126B">
        <w:rPr>
          <w:i/>
          <w:sz w:val="16"/>
          <w:lang w:val="nl-NL"/>
        </w:rPr>
        <w:t xml:space="preserve"> </w:t>
      </w:r>
      <w:proofErr w:type="spellStart"/>
      <w:r w:rsidRPr="0035126B">
        <w:rPr>
          <w:i/>
          <w:sz w:val="16"/>
          <w:lang w:val="nl-NL"/>
        </w:rPr>
        <w:t>by</w:t>
      </w:r>
      <w:proofErr w:type="spellEnd"/>
      <w:r w:rsidRPr="0035126B">
        <w:rPr>
          <w:i/>
          <w:sz w:val="16"/>
          <w:lang w:val="nl-NL"/>
        </w:rPr>
        <w:t xml:space="preserve"> digital </w:t>
      </w:r>
      <w:proofErr w:type="spellStart"/>
      <w:r w:rsidRPr="0035126B">
        <w:rPr>
          <w:i/>
          <w:sz w:val="16"/>
          <w:lang w:val="nl-NL"/>
        </w:rPr>
        <w:t>technology</w:t>
      </w:r>
      <w:proofErr w:type="spellEnd"/>
      <w:r w:rsidRPr="0035126B">
        <w:rPr>
          <w:i/>
          <w:sz w:val="16"/>
          <w:lang w:val="nl-NL"/>
        </w:rPr>
        <w:t>….</w:t>
      </w:r>
    </w:p>
  </w:footnote>
  <w:footnote w:id="19">
    <w:p w14:paraId="02FDA7E3" w14:textId="77777777" w:rsidR="00362C9C" w:rsidRPr="008E1F5C" w:rsidRDefault="00362C9C" w:rsidP="00362C9C">
      <w:pPr>
        <w:pStyle w:val="Voetnoottekst"/>
        <w:rPr>
          <w:sz w:val="16"/>
          <w:szCs w:val="16"/>
        </w:rPr>
      </w:pPr>
      <w:r w:rsidRPr="00274D82">
        <w:rPr>
          <w:rStyle w:val="Voetnootmarkering"/>
          <w:sz w:val="16"/>
        </w:rPr>
        <w:footnoteRef/>
      </w:r>
      <w:r w:rsidRPr="00274D82">
        <w:rPr>
          <w:sz w:val="16"/>
        </w:rPr>
        <w:t xml:space="preserve"> </w:t>
      </w:r>
      <w:proofErr w:type="spellStart"/>
      <w:r w:rsidRPr="00274D82">
        <w:rPr>
          <w:sz w:val="16"/>
          <w:szCs w:val="16"/>
        </w:rPr>
        <w:t>3illar</w:t>
      </w:r>
      <w:proofErr w:type="spellEnd"/>
      <w:r w:rsidRPr="00274D82">
        <w:rPr>
          <w:sz w:val="16"/>
          <w:szCs w:val="16"/>
        </w:rPr>
        <w:t xml:space="preserve">, Jerremy, Michiel, Schwarz, </w:t>
      </w:r>
      <w:r w:rsidRPr="00274D82">
        <w:rPr>
          <w:i/>
          <w:sz w:val="16"/>
          <w:szCs w:val="16"/>
        </w:rPr>
        <w:t>Sped – Visions of an Accelerated Age,</w:t>
      </w:r>
      <w:r w:rsidRPr="00274D82">
        <w:rPr>
          <w:sz w:val="16"/>
          <w:szCs w:val="16"/>
        </w:rPr>
        <w:t xml:space="preserve"> </w:t>
      </w:r>
      <w:proofErr w:type="spellStart"/>
      <w:r w:rsidRPr="00274D82">
        <w:rPr>
          <w:sz w:val="16"/>
          <w:szCs w:val="16"/>
        </w:rPr>
        <w:t>Londeon</w:t>
      </w:r>
      <w:proofErr w:type="spellEnd"/>
      <w:r w:rsidRPr="00274D82">
        <w:rPr>
          <w:sz w:val="16"/>
          <w:szCs w:val="16"/>
        </w:rPr>
        <w:t xml:space="preserve">: The </w:t>
      </w:r>
      <w:proofErr w:type="spellStart"/>
      <w:r w:rsidRPr="00274D82">
        <w:rPr>
          <w:sz w:val="16"/>
          <w:szCs w:val="16"/>
        </w:rPr>
        <w:t>POhotographers</w:t>
      </w:r>
      <w:proofErr w:type="spellEnd"/>
      <w:r w:rsidRPr="00274D82">
        <w:rPr>
          <w:sz w:val="16"/>
          <w:szCs w:val="16"/>
        </w:rPr>
        <w:t xml:space="preserve">’ Gallery and trustees of the Whitechapel Art Gallery, 1998: ‘Introduction’ and ‘Time – The Longing for the Moment’ (by Helga Nowotny), </w:t>
      </w:r>
      <w:proofErr w:type="spellStart"/>
      <w:r w:rsidRPr="00274D82">
        <w:rPr>
          <w:sz w:val="16"/>
          <w:szCs w:val="16"/>
        </w:rPr>
        <w:t>pp.</w:t>
      </w:r>
      <w:r>
        <w:rPr>
          <w:sz w:val="16"/>
          <w:szCs w:val="16"/>
        </w:rPr>
        <w:t>16</w:t>
      </w:r>
      <w:proofErr w:type="spellEnd"/>
      <w:r>
        <w:rPr>
          <w:sz w:val="16"/>
          <w:szCs w:val="16"/>
        </w:rPr>
        <w:t>-17,19,21,133-135,137,139-140</w:t>
      </w:r>
    </w:p>
  </w:footnote>
  <w:footnote w:id="20">
    <w:p w14:paraId="581E699C" w14:textId="77777777" w:rsidR="00362C9C" w:rsidRPr="00F07C60" w:rsidRDefault="00362C9C" w:rsidP="00362C9C">
      <w:pPr>
        <w:pStyle w:val="Voetnoottekst"/>
        <w:rPr>
          <w:sz w:val="16"/>
        </w:rPr>
      </w:pPr>
      <w:r w:rsidRPr="00F07C60">
        <w:rPr>
          <w:rStyle w:val="Voetnootmarkering"/>
          <w:sz w:val="16"/>
        </w:rPr>
        <w:footnoteRef/>
      </w:r>
      <w:r w:rsidRPr="00F07C60">
        <w:rPr>
          <w:sz w:val="16"/>
        </w:rPr>
        <w:t xml:space="preserve"> Tiemersma, D and H.A.F. </w:t>
      </w:r>
      <w:proofErr w:type="spellStart"/>
      <w:r w:rsidRPr="00F07C60">
        <w:rPr>
          <w:sz w:val="16"/>
        </w:rPr>
        <w:t>Oosterling</w:t>
      </w:r>
      <w:proofErr w:type="spellEnd"/>
      <w:r w:rsidRPr="00F07C60">
        <w:rPr>
          <w:sz w:val="16"/>
        </w:rPr>
        <w:t xml:space="preserve">, </w:t>
      </w:r>
      <w:r w:rsidRPr="00F07C60">
        <w:rPr>
          <w:i/>
          <w:sz w:val="16"/>
        </w:rPr>
        <w:t>Time and temporarily in Intercultural Perspective</w:t>
      </w:r>
    </w:p>
  </w:footnote>
  <w:footnote w:id="21">
    <w:p w14:paraId="21C65DB8" w14:textId="77777777" w:rsidR="00362C9C" w:rsidRPr="00873898" w:rsidRDefault="00362C9C" w:rsidP="00362C9C">
      <w:pPr>
        <w:pStyle w:val="Voetnoottekst"/>
        <w:rPr>
          <w:sz w:val="16"/>
        </w:rPr>
      </w:pPr>
      <w:r w:rsidRPr="00873898">
        <w:rPr>
          <w:rStyle w:val="Voetnootmarkering"/>
          <w:sz w:val="16"/>
        </w:rPr>
        <w:footnoteRef/>
      </w:r>
      <w:r w:rsidRPr="00873898">
        <w:rPr>
          <w:sz w:val="16"/>
        </w:rPr>
        <w:t xml:space="preserve"> Falk, John H., Lynn D. Dierking, </w:t>
      </w:r>
      <w:r w:rsidRPr="00873898">
        <w:rPr>
          <w:i/>
          <w:sz w:val="16"/>
        </w:rPr>
        <w:t>The Museum Experience,</w:t>
      </w:r>
      <w:r w:rsidRPr="00873898">
        <w:rPr>
          <w:sz w:val="16"/>
        </w:rPr>
        <w:t xml:space="preserve"> </w:t>
      </w:r>
      <w:proofErr w:type="spellStart"/>
      <w:r w:rsidRPr="00873898">
        <w:rPr>
          <w:sz w:val="16"/>
        </w:rPr>
        <w:t>Whalesback</w:t>
      </w:r>
      <w:proofErr w:type="spellEnd"/>
      <w:r w:rsidRPr="00873898">
        <w:rPr>
          <w:sz w:val="16"/>
        </w:rPr>
        <w:t xml:space="preserve"> Book, Washington. D.C. 1992</w:t>
      </w:r>
    </w:p>
  </w:footnote>
  <w:footnote w:id="22">
    <w:p w14:paraId="5206105E" w14:textId="77777777" w:rsidR="00362C9C" w:rsidRPr="00596086" w:rsidRDefault="00362C9C" w:rsidP="00362C9C">
      <w:pPr>
        <w:pStyle w:val="Voetnoottekst"/>
        <w:rPr>
          <w:sz w:val="16"/>
        </w:rPr>
      </w:pPr>
      <w:r w:rsidRPr="00596086">
        <w:rPr>
          <w:rStyle w:val="Voetnootmarkering"/>
          <w:sz w:val="16"/>
        </w:rPr>
        <w:footnoteRef/>
      </w:r>
      <w:r w:rsidRPr="00596086">
        <w:rPr>
          <w:sz w:val="16"/>
        </w:rPr>
        <w:t xml:space="preserve"> </w:t>
      </w:r>
      <w:proofErr w:type="spellStart"/>
      <w:r w:rsidRPr="00596086">
        <w:rPr>
          <w:sz w:val="16"/>
        </w:rPr>
        <w:t>Leccardi</w:t>
      </w:r>
      <w:proofErr w:type="spellEnd"/>
      <w:r w:rsidRPr="00596086">
        <w:rPr>
          <w:sz w:val="16"/>
        </w:rPr>
        <w:t>, Carmen, “</w:t>
      </w:r>
      <w:r w:rsidRPr="00596086">
        <w:rPr>
          <w:i/>
          <w:sz w:val="16"/>
        </w:rPr>
        <w:t>New Temporal Perspective”</w:t>
      </w:r>
      <w:r w:rsidRPr="00596086">
        <w:rPr>
          <w:sz w:val="16"/>
        </w:rPr>
        <w:t xml:space="preserve"> in the “High-Speed Society” </w:t>
      </w:r>
      <w:proofErr w:type="spellStart"/>
      <w:r w:rsidRPr="00596086">
        <w:rPr>
          <w:sz w:val="16"/>
        </w:rPr>
        <w:t>uit</w:t>
      </w:r>
      <w:proofErr w:type="spellEnd"/>
      <w:r w:rsidRPr="00596086">
        <w:rPr>
          <w:sz w:val="16"/>
        </w:rPr>
        <w:t xml:space="preserve">: Standford </w:t>
      </w:r>
      <w:proofErr w:type="spellStart"/>
      <w:r w:rsidRPr="00596086">
        <w:rPr>
          <w:sz w:val="16"/>
        </w:rPr>
        <w:t>Bussiness</w:t>
      </w:r>
      <w:proofErr w:type="spellEnd"/>
      <w:r w:rsidRPr="00596086">
        <w:rPr>
          <w:sz w:val="16"/>
        </w:rPr>
        <w:t xml:space="preserve"> Books. An Imprint of Standfort University Press. St</w:t>
      </w:r>
      <w:r>
        <w:rPr>
          <w:sz w:val="16"/>
        </w:rPr>
        <w:t>andford, California, 2007. 24/7</w:t>
      </w:r>
    </w:p>
  </w:footnote>
  <w:footnote w:id="23">
    <w:p w14:paraId="4DAECCA6" w14:textId="77777777" w:rsidR="00362C9C" w:rsidRDefault="00362C9C" w:rsidP="00362C9C">
      <w:pPr>
        <w:pStyle w:val="Voetnoottekst"/>
      </w:pPr>
      <w:r w:rsidRPr="00712D2B">
        <w:rPr>
          <w:rStyle w:val="Voetnootmarkering"/>
          <w:sz w:val="16"/>
        </w:rPr>
        <w:footnoteRef/>
      </w:r>
      <w:r w:rsidRPr="00712D2B">
        <w:rPr>
          <w:sz w:val="16"/>
        </w:rPr>
        <w:t xml:space="preserve"> Hansen, Mark B.N. </w:t>
      </w:r>
      <w:r w:rsidRPr="00712D2B">
        <w:rPr>
          <w:i/>
          <w:sz w:val="16"/>
        </w:rPr>
        <w:t>New Philosophy for New Media</w:t>
      </w:r>
      <w:r w:rsidRPr="00712D2B">
        <w:rPr>
          <w:sz w:val="16"/>
        </w:rPr>
        <w:t xml:space="preserve">. The MIT Press. </w:t>
      </w:r>
      <w:proofErr w:type="spellStart"/>
      <w:r w:rsidRPr="00712D2B">
        <w:rPr>
          <w:sz w:val="16"/>
        </w:rPr>
        <w:t>Cambrigde</w:t>
      </w:r>
      <w:proofErr w:type="spellEnd"/>
      <w:r w:rsidRPr="00712D2B">
        <w:rPr>
          <w:sz w:val="16"/>
        </w:rPr>
        <w:t xml:space="preserve">, </w:t>
      </w:r>
      <w:proofErr w:type="spellStart"/>
      <w:r w:rsidRPr="00712D2B">
        <w:rPr>
          <w:sz w:val="16"/>
        </w:rPr>
        <w:t>Massachusettes</w:t>
      </w:r>
      <w:proofErr w:type="spellEnd"/>
      <w:r w:rsidRPr="00712D2B">
        <w:rPr>
          <w:sz w:val="16"/>
        </w:rPr>
        <w:t xml:space="preserve">. London, England. © 2004 </w:t>
      </w:r>
      <w:proofErr w:type="spellStart"/>
      <w:r w:rsidRPr="00712D2B">
        <w:rPr>
          <w:sz w:val="16"/>
        </w:rPr>
        <w:t>Massachusettes</w:t>
      </w:r>
      <w:proofErr w:type="spellEnd"/>
      <w:r w:rsidRPr="00712D2B">
        <w:rPr>
          <w:sz w:val="16"/>
        </w:rPr>
        <w:t xml:space="preserve"> Inst</w:t>
      </w:r>
      <w:r>
        <w:rPr>
          <w:sz w:val="16"/>
        </w:rPr>
        <w:t>itute of Technology. Chapter 7 Pp 254</w:t>
      </w:r>
    </w:p>
  </w:footnote>
  <w:footnote w:id="24">
    <w:p w14:paraId="45EDE8BA" w14:textId="77777777" w:rsidR="00362C9C" w:rsidRPr="006016C0" w:rsidRDefault="00362C9C">
      <w:pPr>
        <w:pStyle w:val="Voetnoottekst"/>
        <w:rPr>
          <w:sz w:val="16"/>
        </w:rPr>
      </w:pPr>
      <w:r w:rsidRPr="006016C0">
        <w:rPr>
          <w:rStyle w:val="Voetnootmarkering"/>
          <w:sz w:val="16"/>
        </w:rPr>
        <w:footnoteRef/>
      </w:r>
      <w:r w:rsidRPr="006016C0">
        <w:rPr>
          <w:sz w:val="16"/>
        </w:rPr>
        <w:t xml:space="preserve"> Lakoff, George and Mark Johnson, </w:t>
      </w:r>
      <w:r w:rsidRPr="006016C0">
        <w:rPr>
          <w:i/>
          <w:sz w:val="16"/>
        </w:rPr>
        <w:t xml:space="preserve">Philosophy in the Flesh. The Embodied Mind and Its </w:t>
      </w:r>
      <w:proofErr w:type="spellStart"/>
      <w:r w:rsidRPr="006016C0">
        <w:rPr>
          <w:i/>
          <w:sz w:val="16"/>
        </w:rPr>
        <w:t>Chalaenge</w:t>
      </w:r>
      <w:proofErr w:type="spellEnd"/>
      <w:r w:rsidRPr="006016C0">
        <w:rPr>
          <w:i/>
          <w:sz w:val="16"/>
        </w:rPr>
        <w:t xml:space="preserve"> to Western Thought</w:t>
      </w:r>
      <w:r w:rsidRPr="006016C0">
        <w:rPr>
          <w:sz w:val="16"/>
        </w:rPr>
        <w:t xml:space="preserve">.  Basic Books. A Member of the Perseus Books </w:t>
      </w:r>
      <w:proofErr w:type="spellStart"/>
      <w:r w:rsidRPr="006016C0">
        <w:rPr>
          <w:sz w:val="16"/>
        </w:rPr>
        <w:t>Group,1999</w:t>
      </w:r>
      <w:proofErr w:type="spellEnd"/>
      <w:r w:rsidRPr="006016C0">
        <w:rPr>
          <w:sz w:val="16"/>
        </w:rPr>
        <w:t>. pp 45,46</w:t>
      </w:r>
    </w:p>
  </w:footnote>
  <w:footnote w:id="25">
    <w:p w14:paraId="5305FB0A" w14:textId="77777777" w:rsidR="00362C9C" w:rsidRPr="00A440E2" w:rsidRDefault="00362C9C" w:rsidP="00362C9C">
      <w:pPr>
        <w:spacing w:after="0"/>
        <w:rPr>
          <w:sz w:val="16"/>
          <w:szCs w:val="20"/>
          <w:lang w:val="nl-NL"/>
        </w:rPr>
      </w:pPr>
      <w:r w:rsidRPr="0057166F">
        <w:rPr>
          <w:rStyle w:val="Voetnootmarkering"/>
          <w:sz w:val="16"/>
        </w:rPr>
        <w:footnoteRef/>
      </w:r>
      <w:r>
        <w:rPr>
          <w:rFonts w:cs="Arial"/>
          <w:sz w:val="16"/>
          <w:szCs w:val="12"/>
        </w:rPr>
        <w:t xml:space="preserve"> </w:t>
      </w:r>
      <w:r w:rsidRPr="00387CEA">
        <w:rPr>
          <w:rFonts w:cs="Arial"/>
          <w:sz w:val="16"/>
          <w:szCs w:val="12"/>
        </w:rPr>
        <w:t xml:space="preserve">Kwon, </w:t>
      </w:r>
      <w:proofErr w:type="spellStart"/>
      <w:r w:rsidRPr="00387CEA">
        <w:rPr>
          <w:rFonts w:cs="Arial"/>
          <w:sz w:val="16"/>
          <w:szCs w:val="12"/>
        </w:rPr>
        <w:t>Miwon</w:t>
      </w:r>
      <w:proofErr w:type="spellEnd"/>
      <w:r w:rsidRPr="00387CEA">
        <w:rPr>
          <w:rFonts w:cs="Arial"/>
          <w:sz w:val="16"/>
          <w:szCs w:val="12"/>
        </w:rPr>
        <w:t xml:space="preserve">, “One Place after Another: Notes on Site </w:t>
      </w:r>
      <w:proofErr w:type="spellStart"/>
      <w:r w:rsidRPr="00387CEA">
        <w:rPr>
          <w:rFonts w:cs="Arial"/>
          <w:sz w:val="16"/>
          <w:szCs w:val="12"/>
        </w:rPr>
        <w:t>Specifity</w:t>
      </w:r>
      <w:proofErr w:type="spellEnd"/>
      <w:r w:rsidRPr="00387CEA">
        <w:rPr>
          <w:rFonts w:cs="Arial"/>
          <w:sz w:val="16"/>
          <w:szCs w:val="12"/>
        </w:rPr>
        <w:t>”, October (Spring 1997) 80, pp. 38-49, 61-63</w:t>
      </w:r>
      <w:r w:rsidRPr="0057166F">
        <w:rPr>
          <w:sz w:val="16"/>
        </w:rPr>
        <w:t>:</w:t>
      </w:r>
      <w:r>
        <w:rPr>
          <w:sz w:val="16"/>
          <w:szCs w:val="20"/>
          <w:lang w:val="nl-NL"/>
        </w:rPr>
        <w:t xml:space="preserve">                                       </w:t>
      </w:r>
      <w:proofErr w:type="spellStart"/>
      <w:proofErr w:type="gramStart"/>
      <w:r>
        <w:rPr>
          <w:sz w:val="16"/>
          <w:szCs w:val="20"/>
          <w:lang w:val="nl-NL"/>
        </w:rPr>
        <w:t>Note</w:t>
      </w:r>
      <w:proofErr w:type="spellEnd"/>
      <w:r>
        <w:rPr>
          <w:sz w:val="16"/>
          <w:szCs w:val="20"/>
          <w:lang w:val="nl-NL"/>
        </w:rPr>
        <w:t xml:space="preserve"> :</w:t>
      </w:r>
      <w:proofErr w:type="gramEnd"/>
      <w:r>
        <w:rPr>
          <w:sz w:val="16"/>
          <w:szCs w:val="20"/>
          <w:lang w:val="nl-NL"/>
        </w:rPr>
        <w:t xml:space="preserve"> </w:t>
      </w:r>
      <w:r>
        <w:rPr>
          <w:lang w:val="nl-NL"/>
        </w:rPr>
        <w:t>…</w:t>
      </w:r>
      <w:r w:rsidRPr="008D3AE9">
        <w:rPr>
          <w:i/>
          <w:sz w:val="16"/>
          <w:lang w:val="nl-NL"/>
        </w:rPr>
        <w:t xml:space="preserve">a </w:t>
      </w:r>
      <w:proofErr w:type="spellStart"/>
      <w:r w:rsidRPr="008D3AE9">
        <w:rPr>
          <w:i/>
          <w:sz w:val="16"/>
          <w:lang w:val="nl-NL"/>
        </w:rPr>
        <w:t>literal</w:t>
      </w:r>
      <w:proofErr w:type="spellEnd"/>
      <w:r w:rsidRPr="008D3AE9">
        <w:rPr>
          <w:i/>
          <w:sz w:val="16"/>
          <w:lang w:val="nl-NL"/>
        </w:rPr>
        <w:t xml:space="preserve"> sense of </w:t>
      </w:r>
      <w:proofErr w:type="spellStart"/>
      <w:r w:rsidRPr="008D3AE9">
        <w:rPr>
          <w:i/>
          <w:sz w:val="16"/>
          <w:lang w:val="nl-NL"/>
        </w:rPr>
        <w:t>physical</w:t>
      </w:r>
      <w:proofErr w:type="spellEnd"/>
      <w:r w:rsidRPr="008D3AE9">
        <w:rPr>
          <w:i/>
          <w:sz w:val="16"/>
          <w:lang w:val="nl-NL"/>
        </w:rPr>
        <w:t xml:space="preserve"> </w:t>
      </w:r>
      <w:proofErr w:type="spellStart"/>
      <w:r w:rsidRPr="008D3AE9">
        <w:rPr>
          <w:i/>
          <w:sz w:val="16"/>
          <w:lang w:val="nl-NL"/>
        </w:rPr>
        <w:t>separation</w:t>
      </w:r>
      <w:proofErr w:type="spellEnd"/>
      <w:r w:rsidRPr="008D3AE9">
        <w:rPr>
          <w:i/>
          <w:sz w:val="16"/>
          <w:lang w:val="nl-NL"/>
        </w:rPr>
        <w:t xml:space="preserve"> of </w:t>
      </w:r>
      <w:proofErr w:type="spellStart"/>
      <w:r w:rsidRPr="008D3AE9">
        <w:rPr>
          <w:i/>
          <w:sz w:val="16"/>
          <w:lang w:val="nl-NL"/>
        </w:rPr>
        <w:t>the</w:t>
      </w:r>
      <w:proofErr w:type="spellEnd"/>
      <w:r w:rsidRPr="008D3AE9">
        <w:rPr>
          <w:i/>
          <w:sz w:val="16"/>
          <w:lang w:val="nl-NL"/>
        </w:rPr>
        <w:t xml:space="preserve"> artwork </w:t>
      </w:r>
      <w:proofErr w:type="spellStart"/>
      <w:r w:rsidRPr="008D3AE9">
        <w:rPr>
          <w:i/>
          <w:sz w:val="16"/>
          <w:lang w:val="nl-NL"/>
        </w:rPr>
        <w:t>from</w:t>
      </w:r>
      <w:proofErr w:type="spellEnd"/>
      <w:r w:rsidRPr="008D3AE9">
        <w:rPr>
          <w:i/>
          <w:sz w:val="16"/>
          <w:lang w:val="nl-NL"/>
        </w:rPr>
        <w:t xml:space="preserve"> </w:t>
      </w:r>
      <w:proofErr w:type="spellStart"/>
      <w:r w:rsidRPr="008D3AE9">
        <w:rPr>
          <w:i/>
          <w:sz w:val="16"/>
          <w:lang w:val="nl-NL"/>
        </w:rPr>
        <w:t>the</w:t>
      </w:r>
      <w:proofErr w:type="spellEnd"/>
      <w:r w:rsidRPr="008D3AE9">
        <w:rPr>
          <w:i/>
          <w:sz w:val="16"/>
          <w:lang w:val="nl-NL"/>
        </w:rPr>
        <w:t xml:space="preserve"> </w:t>
      </w:r>
      <w:proofErr w:type="spellStart"/>
      <w:r w:rsidRPr="008D3AE9">
        <w:rPr>
          <w:i/>
          <w:sz w:val="16"/>
          <w:lang w:val="nl-NL"/>
        </w:rPr>
        <w:t>location</w:t>
      </w:r>
      <w:proofErr w:type="spellEnd"/>
      <w:r w:rsidRPr="008D3AE9">
        <w:rPr>
          <w:i/>
          <w:sz w:val="16"/>
          <w:lang w:val="nl-NL"/>
        </w:rPr>
        <w:t xml:space="preserve"> of </w:t>
      </w:r>
      <w:proofErr w:type="spellStart"/>
      <w:r w:rsidRPr="008D3AE9">
        <w:rPr>
          <w:i/>
          <w:sz w:val="16"/>
          <w:lang w:val="nl-NL"/>
        </w:rPr>
        <w:t>its</w:t>
      </w:r>
      <w:proofErr w:type="spellEnd"/>
      <w:r w:rsidRPr="008D3AE9">
        <w:rPr>
          <w:i/>
          <w:sz w:val="16"/>
          <w:lang w:val="nl-NL"/>
        </w:rPr>
        <w:t xml:space="preserve"> </w:t>
      </w:r>
      <w:proofErr w:type="spellStart"/>
      <w:r w:rsidRPr="008D3AE9">
        <w:rPr>
          <w:i/>
          <w:sz w:val="16"/>
          <w:lang w:val="nl-NL"/>
        </w:rPr>
        <w:t>initial</w:t>
      </w:r>
      <w:proofErr w:type="spellEnd"/>
      <w:r w:rsidRPr="008D3AE9">
        <w:rPr>
          <w:i/>
          <w:sz w:val="16"/>
          <w:lang w:val="nl-NL"/>
        </w:rPr>
        <w:t xml:space="preserve"> </w:t>
      </w:r>
      <w:proofErr w:type="spellStart"/>
      <w:r w:rsidRPr="008D3AE9">
        <w:rPr>
          <w:i/>
          <w:sz w:val="16"/>
          <w:lang w:val="nl-NL"/>
        </w:rPr>
        <w:t>installation</w:t>
      </w:r>
      <w:proofErr w:type="spellEnd"/>
      <w:r w:rsidRPr="008D3AE9">
        <w:rPr>
          <w:i/>
          <w:sz w:val="16"/>
          <w:lang w:val="nl-NL"/>
        </w:rPr>
        <w:t xml:space="preserve">  </w:t>
      </w:r>
      <w:proofErr w:type="spellStart"/>
      <w:r w:rsidRPr="008D3AE9">
        <w:rPr>
          <w:i/>
          <w:sz w:val="16"/>
          <w:lang w:val="nl-NL"/>
        </w:rPr>
        <w:t>and</w:t>
      </w:r>
      <w:proofErr w:type="spellEnd"/>
      <w:r w:rsidRPr="008D3AE9">
        <w:rPr>
          <w:i/>
          <w:sz w:val="16"/>
          <w:lang w:val="nl-NL"/>
        </w:rPr>
        <w:t xml:space="preserve"> in a </w:t>
      </w:r>
      <w:proofErr w:type="spellStart"/>
      <w:r w:rsidRPr="008D3AE9">
        <w:rPr>
          <w:i/>
          <w:sz w:val="16"/>
          <w:lang w:val="nl-NL"/>
        </w:rPr>
        <w:t>metaphorical</w:t>
      </w:r>
      <w:proofErr w:type="spellEnd"/>
      <w:r w:rsidRPr="008D3AE9">
        <w:rPr>
          <w:i/>
          <w:sz w:val="16"/>
          <w:lang w:val="nl-NL"/>
        </w:rPr>
        <w:t xml:space="preserve"> </w:t>
      </w:r>
      <w:proofErr w:type="spellStart"/>
      <w:r w:rsidRPr="008D3AE9">
        <w:rPr>
          <w:i/>
          <w:sz w:val="16"/>
          <w:lang w:val="nl-NL"/>
        </w:rPr>
        <w:t>sence</w:t>
      </w:r>
      <w:proofErr w:type="spellEnd"/>
      <w:r w:rsidRPr="008D3AE9">
        <w:rPr>
          <w:i/>
          <w:sz w:val="16"/>
          <w:lang w:val="nl-NL"/>
        </w:rPr>
        <w:t xml:space="preserve"> as </w:t>
      </w:r>
      <w:proofErr w:type="spellStart"/>
      <w:r w:rsidRPr="008D3AE9">
        <w:rPr>
          <w:i/>
          <w:sz w:val="16"/>
          <w:lang w:val="nl-NL"/>
        </w:rPr>
        <w:t>performed</w:t>
      </w:r>
      <w:proofErr w:type="spellEnd"/>
      <w:r w:rsidRPr="008D3AE9">
        <w:rPr>
          <w:i/>
          <w:sz w:val="16"/>
          <w:lang w:val="nl-NL"/>
        </w:rPr>
        <w:t xml:space="preserve"> in </w:t>
      </w:r>
      <w:proofErr w:type="spellStart"/>
      <w:r w:rsidRPr="008D3AE9">
        <w:rPr>
          <w:i/>
          <w:sz w:val="16"/>
          <w:lang w:val="nl-NL"/>
        </w:rPr>
        <w:t>the</w:t>
      </w:r>
      <w:proofErr w:type="spellEnd"/>
      <w:r w:rsidRPr="008D3AE9">
        <w:rPr>
          <w:i/>
          <w:sz w:val="16"/>
          <w:lang w:val="nl-NL"/>
        </w:rPr>
        <w:t xml:space="preserve"> </w:t>
      </w:r>
      <w:proofErr w:type="spellStart"/>
      <w:r w:rsidRPr="008D3AE9">
        <w:rPr>
          <w:i/>
          <w:sz w:val="16"/>
          <w:lang w:val="nl-NL"/>
        </w:rPr>
        <w:t>discursive</w:t>
      </w:r>
      <w:proofErr w:type="spellEnd"/>
      <w:r w:rsidRPr="008D3AE9">
        <w:rPr>
          <w:i/>
          <w:sz w:val="16"/>
          <w:lang w:val="nl-NL"/>
        </w:rPr>
        <w:t xml:space="preserve"> </w:t>
      </w:r>
      <w:proofErr w:type="spellStart"/>
      <w:r w:rsidRPr="008D3AE9">
        <w:rPr>
          <w:i/>
          <w:sz w:val="16"/>
          <w:lang w:val="nl-NL"/>
        </w:rPr>
        <w:t>mobilization</w:t>
      </w:r>
      <w:proofErr w:type="spellEnd"/>
      <w:r w:rsidRPr="008D3AE9">
        <w:rPr>
          <w:i/>
          <w:sz w:val="16"/>
          <w:lang w:val="nl-NL"/>
        </w:rPr>
        <w:t xml:space="preserve"> of </w:t>
      </w:r>
      <w:proofErr w:type="spellStart"/>
      <w:r w:rsidRPr="008D3AE9">
        <w:rPr>
          <w:i/>
          <w:sz w:val="16"/>
          <w:lang w:val="nl-NL"/>
        </w:rPr>
        <w:t>the</w:t>
      </w:r>
      <w:proofErr w:type="spellEnd"/>
      <w:r w:rsidRPr="008D3AE9">
        <w:rPr>
          <w:i/>
          <w:sz w:val="16"/>
          <w:lang w:val="nl-NL"/>
        </w:rPr>
        <w:t xml:space="preserve"> site in </w:t>
      </w:r>
      <w:proofErr w:type="spellStart"/>
      <w:r w:rsidRPr="008D3AE9">
        <w:rPr>
          <w:i/>
          <w:sz w:val="16"/>
          <w:lang w:val="nl-NL"/>
        </w:rPr>
        <w:t>emergent</w:t>
      </w:r>
      <w:proofErr w:type="spellEnd"/>
      <w:r w:rsidRPr="008D3AE9">
        <w:rPr>
          <w:i/>
          <w:sz w:val="16"/>
          <w:lang w:val="nl-NL"/>
        </w:rPr>
        <w:t xml:space="preserve"> </w:t>
      </w:r>
      <w:proofErr w:type="spellStart"/>
      <w:r w:rsidRPr="008D3AE9">
        <w:rPr>
          <w:i/>
          <w:sz w:val="16"/>
          <w:lang w:val="nl-NL"/>
        </w:rPr>
        <w:t>forms</w:t>
      </w:r>
      <w:proofErr w:type="spellEnd"/>
      <w:r w:rsidRPr="008D3AE9">
        <w:rPr>
          <w:i/>
          <w:sz w:val="16"/>
          <w:lang w:val="nl-NL"/>
        </w:rPr>
        <w:t xml:space="preserve"> of site-</w:t>
      </w:r>
      <w:proofErr w:type="spellStart"/>
      <w:r w:rsidRPr="008D3AE9">
        <w:rPr>
          <w:i/>
          <w:sz w:val="16"/>
          <w:lang w:val="nl-NL"/>
        </w:rPr>
        <w:t>oriented</w:t>
      </w:r>
      <w:proofErr w:type="spellEnd"/>
      <w:r w:rsidRPr="008D3AE9">
        <w:rPr>
          <w:i/>
          <w:sz w:val="16"/>
          <w:lang w:val="nl-NL"/>
        </w:rPr>
        <w:t xml:space="preserve"> art…..</w:t>
      </w:r>
      <w:proofErr w:type="spellStart"/>
      <w:r w:rsidRPr="008D3AE9">
        <w:rPr>
          <w:i/>
          <w:sz w:val="16"/>
          <w:lang w:val="nl-NL"/>
        </w:rPr>
        <w:t>nomadic</w:t>
      </w:r>
      <w:proofErr w:type="spellEnd"/>
      <w:r w:rsidRPr="008D3AE9">
        <w:rPr>
          <w:i/>
          <w:sz w:val="16"/>
          <w:lang w:val="nl-NL"/>
        </w:rPr>
        <w:t xml:space="preserve"> art object, </w:t>
      </w:r>
      <w:proofErr w:type="spellStart"/>
      <w:r w:rsidRPr="008D3AE9">
        <w:rPr>
          <w:i/>
          <w:sz w:val="16"/>
          <w:lang w:val="nl-NL"/>
        </w:rPr>
        <w:t>although</w:t>
      </w:r>
      <w:proofErr w:type="spellEnd"/>
      <w:r w:rsidRPr="008D3AE9">
        <w:rPr>
          <w:i/>
          <w:sz w:val="16"/>
          <w:lang w:val="nl-NL"/>
        </w:rPr>
        <w:t xml:space="preserve"> </w:t>
      </w:r>
      <w:proofErr w:type="spellStart"/>
      <w:r w:rsidRPr="008D3AE9">
        <w:rPr>
          <w:i/>
          <w:sz w:val="16"/>
          <w:lang w:val="nl-NL"/>
        </w:rPr>
        <w:t>such</w:t>
      </w:r>
      <w:proofErr w:type="spellEnd"/>
      <w:r w:rsidRPr="008D3AE9">
        <w:rPr>
          <w:i/>
          <w:sz w:val="16"/>
          <w:lang w:val="nl-NL"/>
        </w:rPr>
        <w:t xml:space="preserve"> </w:t>
      </w:r>
      <w:proofErr w:type="spellStart"/>
      <w:r w:rsidRPr="008D3AE9">
        <w:rPr>
          <w:i/>
          <w:sz w:val="16"/>
          <w:lang w:val="nl-NL"/>
        </w:rPr>
        <w:t>an</w:t>
      </w:r>
      <w:proofErr w:type="spellEnd"/>
      <w:r w:rsidRPr="008D3AE9">
        <w:rPr>
          <w:i/>
          <w:sz w:val="16"/>
          <w:lang w:val="nl-NL"/>
        </w:rPr>
        <w:t xml:space="preserve"> </w:t>
      </w:r>
      <w:proofErr w:type="spellStart"/>
      <w:r w:rsidRPr="008D3AE9">
        <w:rPr>
          <w:i/>
          <w:sz w:val="16"/>
          <w:lang w:val="nl-NL"/>
        </w:rPr>
        <w:t>ideologogy</w:t>
      </w:r>
      <w:proofErr w:type="spellEnd"/>
      <w:r w:rsidRPr="008D3AE9">
        <w:rPr>
          <w:i/>
          <w:sz w:val="16"/>
          <w:lang w:val="nl-NL"/>
        </w:rPr>
        <w:t xml:space="preserve"> is </w:t>
      </w:r>
      <w:proofErr w:type="spellStart"/>
      <w:r w:rsidRPr="008D3AE9">
        <w:rPr>
          <w:i/>
          <w:sz w:val="16"/>
          <w:lang w:val="nl-NL"/>
        </w:rPr>
        <w:t>still</w:t>
      </w:r>
      <w:proofErr w:type="spellEnd"/>
      <w:r w:rsidRPr="008D3AE9">
        <w:rPr>
          <w:i/>
          <w:sz w:val="16"/>
          <w:lang w:val="nl-NL"/>
        </w:rPr>
        <w:t xml:space="preserve"> predominant….</w:t>
      </w:r>
      <w:r>
        <w:t xml:space="preserve"> </w:t>
      </w:r>
      <w:r>
        <w:rPr>
          <w:sz w:val="16"/>
          <w:szCs w:val="20"/>
          <w:lang w:val="nl-NL"/>
        </w:rPr>
        <w:t xml:space="preserve">                                  </w:t>
      </w:r>
    </w:p>
  </w:footnote>
  <w:footnote w:id="26">
    <w:p w14:paraId="277C95D0" w14:textId="77777777" w:rsidR="00362C9C" w:rsidRPr="00A6250E" w:rsidRDefault="00362C9C" w:rsidP="00362C9C">
      <w:pPr>
        <w:spacing w:after="0"/>
        <w:rPr>
          <w:sz w:val="16"/>
          <w:szCs w:val="22"/>
          <w:lang w:val="nl-NL"/>
        </w:rPr>
      </w:pPr>
      <w:r w:rsidRPr="00A6250E">
        <w:rPr>
          <w:rStyle w:val="Voetnootmarkering"/>
          <w:sz w:val="16"/>
        </w:rPr>
        <w:footnoteRef/>
      </w:r>
      <w:r w:rsidRPr="00A6250E">
        <w:rPr>
          <w:sz w:val="16"/>
        </w:rPr>
        <w:t xml:space="preserve"> Lakoff, George and Mark Johnson, </w:t>
      </w:r>
      <w:r w:rsidRPr="00A6250E">
        <w:rPr>
          <w:i/>
          <w:sz w:val="16"/>
        </w:rPr>
        <w:t>Philosophy in the Flesh</w:t>
      </w:r>
      <w:r w:rsidRPr="00A6250E">
        <w:rPr>
          <w:sz w:val="16"/>
        </w:rPr>
        <w:t xml:space="preserve">. The Embodied Mind and Its </w:t>
      </w:r>
      <w:proofErr w:type="spellStart"/>
      <w:r w:rsidRPr="00A6250E">
        <w:rPr>
          <w:sz w:val="16"/>
        </w:rPr>
        <w:t>Chalaenge</w:t>
      </w:r>
      <w:proofErr w:type="spellEnd"/>
      <w:r w:rsidRPr="00A6250E">
        <w:rPr>
          <w:sz w:val="16"/>
        </w:rPr>
        <w:t xml:space="preserve"> to Western Thought.  Basic Books. A Member of the Perseus Books </w:t>
      </w:r>
      <w:proofErr w:type="spellStart"/>
      <w:r w:rsidRPr="00A6250E">
        <w:rPr>
          <w:sz w:val="16"/>
        </w:rPr>
        <w:t>Group,1999</w:t>
      </w:r>
      <w:proofErr w:type="spellEnd"/>
      <w:r w:rsidRPr="00A6250E">
        <w:rPr>
          <w:sz w:val="16"/>
        </w:rPr>
        <w:t>. pp 37</w:t>
      </w:r>
      <w:r>
        <w:rPr>
          <w:sz w:val="16"/>
        </w:rPr>
        <w:t xml:space="preserve"> Note: …While perception has always been accepted as bodily in nature, just as movement is, conception – the formation and use of concepts- has traditionally been seen as purely mental and wholly separate from and independent of our abilities to perceive and move.</w:t>
      </w:r>
    </w:p>
  </w:footnote>
  <w:footnote w:id="27">
    <w:p w14:paraId="718C049B" w14:textId="77777777" w:rsidR="00362C9C" w:rsidRDefault="00362C9C" w:rsidP="00362C9C">
      <w:pPr>
        <w:pStyle w:val="Voetnoottekst"/>
        <w:rPr>
          <w:sz w:val="16"/>
        </w:rPr>
      </w:pPr>
      <w:r w:rsidRPr="00E66E71">
        <w:rPr>
          <w:rStyle w:val="Voetnootmarkering"/>
          <w:sz w:val="16"/>
        </w:rPr>
        <w:footnoteRef/>
      </w:r>
      <w:r w:rsidRPr="00E66E71">
        <w:rPr>
          <w:sz w:val="16"/>
        </w:rPr>
        <w:t xml:space="preserve"> Hansen, Mark B.N. </w:t>
      </w:r>
      <w:r w:rsidRPr="00E66E71">
        <w:rPr>
          <w:i/>
          <w:sz w:val="16"/>
        </w:rPr>
        <w:t>New Philosophy for New Media</w:t>
      </w:r>
      <w:r w:rsidRPr="00E66E71">
        <w:rPr>
          <w:sz w:val="16"/>
        </w:rPr>
        <w:t xml:space="preserve">. The MIT Press. </w:t>
      </w:r>
      <w:proofErr w:type="spellStart"/>
      <w:r w:rsidRPr="00E66E71">
        <w:rPr>
          <w:sz w:val="16"/>
        </w:rPr>
        <w:t>Cambrigde</w:t>
      </w:r>
      <w:proofErr w:type="spellEnd"/>
      <w:r w:rsidRPr="00E66E71">
        <w:rPr>
          <w:sz w:val="16"/>
        </w:rPr>
        <w:t xml:space="preserve">, </w:t>
      </w:r>
      <w:proofErr w:type="spellStart"/>
      <w:r w:rsidRPr="00E66E71">
        <w:rPr>
          <w:sz w:val="16"/>
        </w:rPr>
        <w:t>Massachusettes</w:t>
      </w:r>
      <w:proofErr w:type="spellEnd"/>
      <w:r w:rsidRPr="00E66E71">
        <w:rPr>
          <w:sz w:val="16"/>
        </w:rPr>
        <w:t xml:space="preserve">. London, England. © 2004 </w:t>
      </w:r>
      <w:proofErr w:type="spellStart"/>
      <w:r w:rsidRPr="00E66E71">
        <w:rPr>
          <w:sz w:val="16"/>
        </w:rPr>
        <w:t>Massachusettes</w:t>
      </w:r>
      <w:proofErr w:type="spellEnd"/>
      <w:r w:rsidRPr="00E66E71">
        <w:rPr>
          <w:sz w:val="16"/>
        </w:rPr>
        <w:t xml:space="preserve"> Institute of Technology. Introduction </w:t>
      </w:r>
      <w:r>
        <w:rPr>
          <w:sz w:val="16"/>
        </w:rPr>
        <w:t>p 3,4</w:t>
      </w:r>
    </w:p>
    <w:p w14:paraId="2399A96B" w14:textId="77777777" w:rsidR="00362C9C" w:rsidRPr="00334F79" w:rsidRDefault="00362C9C" w:rsidP="00362C9C">
      <w:pPr>
        <w:pStyle w:val="Voetnoottekst"/>
        <w:rPr>
          <w:sz w:val="16"/>
        </w:rPr>
      </w:pPr>
      <w:r>
        <w:rPr>
          <w:sz w:val="16"/>
        </w:rPr>
        <w:t xml:space="preserve">Note: Bergson: …places on the body as what he calls “a center of </w:t>
      </w:r>
      <w:proofErr w:type="spellStart"/>
      <w:r>
        <w:rPr>
          <w:sz w:val="16"/>
        </w:rPr>
        <w:t>indetemination</w:t>
      </w:r>
      <w:proofErr w:type="spellEnd"/>
      <w:r>
        <w:rPr>
          <w:sz w:val="16"/>
        </w:rPr>
        <w:t xml:space="preserve"> within an accelerate </w:t>
      </w:r>
      <w:proofErr w:type="gramStart"/>
      <w:r>
        <w:rPr>
          <w:sz w:val="16"/>
        </w:rPr>
        <w:t>universe”…</w:t>
      </w:r>
      <w:proofErr w:type="gramEnd"/>
      <w:r>
        <w:rPr>
          <w:sz w:val="16"/>
        </w:rPr>
        <w:t>.Bergson correlates perception with the concrete life of the body…to liberate the body from its strict correlation with the image…</w:t>
      </w:r>
    </w:p>
  </w:footnote>
  <w:footnote w:id="28">
    <w:p w14:paraId="59053221" w14:textId="77777777" w:rsidR="00362C9C" w:rsidRDefault="00362C9C">
      <w:pPr>
        <w:pStyle w:val="Voetnoottekst"/>
        <w:rPr>
          <w:sz w:val="16"/>
        </w:rPr>
      </w:pPr>
      <w:r w:rsidRPr="00334F79">
        <w:rPr>
          <w:rStyle w:val="Voetnootmarkering"/>
          <w:sz w:val="16"/>
        </w:rPr>
        <w:footnoteRef/>
      </w:r>
      <w:r w:rsidRPr="00334F79">
        <w:rPr>
          <w:sz w:val="16"/>
        </w:rPr>
        <w:t xml:space="preserve">Lakoff, George and Mark Johnson, </w:t>
      </w:r>
      <w:r w:rsidRPr="00334F79">
        <w:rPr>
          <w:i/>
          <w:sz w:val="16"/>
        </w:rPr>
        <w:t>Philosophy in the Flesh</w:t>
      </w:r>
      <w:r w:rsidRPr="00334F79">
        <w:rPr>
          <w:sz w:val="16"/>
        </w:rPr>
        <w:t xml:space="preserve">. The Embodied Mind and Its </w:t>
      </w:r>
      <w:proofErr w:type="spellStart"/>
      <w:r w:rsidRPr="00334F79">
        <w:rPr>
          <w:sz w:val="16"/>
        </w:rPr>
        <w:t>Chalaenge</w:t>
      </w:r>
      <w:proofErr w:type="spellEnd"/>
      <w:r w:rsidRPr="00334F79">
        <w:rPr>
          <w:sz w:val="16"/>
        </w:rPr>
        <w:t xml:space="preserve"> to Western Thought.  Basic Books. A Member of the Perseus Books </w:t>
      </w:r>
      <w:proofErr w:type="spellStart"/>
      <w:proofErr w:type="gramStart"/>
      <w:r w:rsidRPr="00334F79">
        <w:rPr>
          <w:sz w:val="16"/>
        </w:rPr>
        <w:t>Group,1999.</w:t>
      </w:r>
      <w:r>
        <w:rPr>
          <w:sz w:val="16"/>
        </w:rPr>
        <w:t>pp</w:t>
      </w:r>
      <w:proofErr w:type="spellEnd"/>
      <w:proofErr w:type="gramEnd"/>
      <w:r>
        <w:rPr>
          <w:sz w:val="16"/>
        </w:rPr>
        <w:t xml:space="preserve"> 35  </w:t>
      </w:r>
    </w:p>
    <w:p w14:paraId="37610809" w14:textId="77777777" w:rsidR="00362C9C" w:rsidRPr="00334F79" w:rsidRDefault="00362C9C">
      <w:pPr>
        <w:pStyle w:val="Voetnoottekst"/>
        <w:rPr>
          <w:sz w:val="16"/>
        </w:rPr>
      </w:pPr>
      <w:r>
        <w:rPr>
          <w:sz w:val="16"/>
        </w:rPr>
        <w:t xml:space="preserve">Note: One of the important discoveries of cognitive science is that the conceptual system used in word’s language make use of a relatively small number of basic image schemas, though the range of complex special relations that can </w:t>
      </w:r>
      <w:proofErr w:type="spellStart"/>
      <w:r>
        <w:rPr>
          <w:sz w:val="16"/>
        </w:rPr>
        <w:t>bebuilt</w:t>
      </w:r>
      <w:proofErr w:type="spellEnd"/>
      <w:r>
        <w:rPr>
          <w:sz w:val="16"/>
        </w:rPr>
        <w:t xml:space="preserve"> out of these schemas is very large.</w:t>
      </w:r>
      <w:r w:rsidRPr="00334F79">
        <w:rPr>
          <w:sz w:val="16"/>
        </w:rPr>
        <w:t xml:space="preserve"> </w:t>
      </w:r>
    </w:p>
  </w:footnote>
  <w:footnote w:id="29">
    <w:p w14:paraId="207E1843" w14:textId="77777777" w:rsidR="00362C9C" w:rsidRPr="002232F9" w:rsidRDefault="00362C9C" w:rsidP="00362C9C">
      <w:pPr>
        <w:pStyle w:val="Voetnoottekst"/>
        <w:rPr>
          <w:rFonts w:cs="Arial"/>
          <w:sz w:val="16"/>
          <w:szCs w:val="12"/>
        </w:rPr>
      </w:pPr>
      <w:r w:rsidRPr="00210A0F">
        <w:rPr>
          <w:rStyle w:val="Voetnootmarkering"/>
          <w:sz w:val="16"/>
        </w:rPr>
        <w:footnoteRef/>
      </w:r>
      <w:r w:rsidRPr="00210A0F">
        <w:rPr>
          <w:sz w:val="16"/>
        </w:rPr>
        <w:t xml:space="preserve"> </w:t>
      </w:r>
      <w:r w:rsidRPr="00210A0F">
        <w:rPr>
          <w:rFonts w:cs="Arial"/>
          <w:sz w:val="16"/>
          <w:szCs w:val="12"/>
        </w:rPr>
        <w:t xml:space="preserve">Kwon, </w:t>
      </w:r>
      <w:proofErr w:type="spellStart"/>
      <w:r w:rsidRPr="00210A0F">
        <w:rPr>
          <w:rFonts w:cs="Arial"/>
          <w:sz w:val="16"/>
          <w:szCs w:val="12"/>
        </w:rPr>
        <w:t>Miwon</w:t>
      </w:r>
      <w:proofErr w:type="spellEnd"/>
      <w:r w:rsidRPr="00210A0F">
        <w:rPr>
          <w:rFonts w:cs="Arial"/>
          <w:sz w:val="16"/>
          <w:szCs w:val="12"/>
        </w:rPr>
        <w:t xml:space="preserve">, </w:t>
      </w:r>
      <w:r w:rsidRPr="00210A0F">
        <w:rPr>
          <w:rFonts w:cs="Arial"/>
          <w:i/>
          <w:sz w:val="16"/>
          <w:szCs w:val="12"/>
        </w:rPr>
        <w:t>“One Place after</w:t>
      </w:r>
      <w:r>
        <w:rPr>
          <w:rFonts w:cs="Arial"/>
          <w:i/>
          <w:sz w:val="16"/>
          <w:szCs w:val="12"/>
        </w:rPr>
        <w:t xml:space="preserve"> Another: Notes on Site </w:t>
      </w:r>
      <w:proofErr w:type="spellStart"/>
      <w:r>
        <w:rPr>
          <w:rFonts w:cs="Arial"/>
          <w:i/>
          <w:sz w:val="16"/>
          <w:szCs w:val="12"/>
        </w:rPr>
        <w:t>Specific</w:t>
      </w:r>
      <w:r w:rsidRPr="00210A0F">
        <w:rPr>
          <w:rFonts w:cs="Arial"/>
          <w:i/>
          <w:sz w:val="16"/>
          <w:szCs w:val="12"/>
        </w:rPr>
        <w:t>y</w:t>
      </w:r>
      <w:proofErr w:type="spellEnd"/>
      <w:r w:rsidRPr="00210A0F">
        <w:rPr>
          <w:rFonts w:cs="Arial"/>
          <w:i/>
          <w:sz w:val="16"/>
          <w:szCs w:val="12"/>
        </w:rPr>
        <w:t>”</w:t>
      </w:r>
      <w:r w:rsidRPr="00210A0F">
        <w:rPr>
          <w:rFonts w:cs="Arial"/>
          <w:sz w:val="16"/>
          <w:szCs w:val="12"/>
        </w:rPr>
        <w:t>, October (Spring 1997) 80, p. 38-</w:t>
      </w:r>
      <w:r>
        <w:rPr>
          <w:rFonts w:cs="Arial"/>
          <w:sz w:val="16"/>
          <w:szCs w:val="12"/>
        </w:rPr>
        <w:t>49</w:t>
      </w:r>
    </w:p>
  </w:footnote>
  <w:footnote w:id="30">
    <w:p w14:paraId="207597C3" w14:textId="77777777" w:rsidR="00362C9C" w:rsidRDefault="00362C9C" w:rsidP="00362C9C">
      <w:pPr>
        <w:pStyle w:val="Voetnoottekst"/>
        <w:rPr>
          <w:rFonts w:cs="Arial"/>
          <w:sz w:val="16"/>
          <w:szCs w:val="12"/>
        </w:rPr>
      </w:pPr>
      <w:r w:rsidRPr="002232F9">
        <w:rPr>
          <w:rStyle w:val="Voetnootmarkering"/>
          <w:sz w:val="16"/>
        </w:rPr>
        <w:footnoteRef/>
      </w:r>
      <w:r w:rsidRPr="002232F9">
        <w:rPr>
          <w:sz w:val="16"/>
        </w:rPr>
        <w:t xml:space="preserve"> </w:t>
      </w:r>
      <w:r w:rsidRPr="002232F9">
        <w:rPr>
          <w:rFonts w:cs="Arial"/>
          <w:sz w:val="16"/>
          <w:szCs w:val="12"/>
        </w:rPr>
        <w:t xml:space="preserve">Kwon, </w:t>
      </w:r>
      <w:proofErr w:type="spellStart"/>
      <w:r w:rsidRPr="002232F9">
        <w:rPr>
          <w:rFonts w:cs="Arial"/>
          <w:sz w:val="16"/>
          <w:szCs w:val="12"/>
        </w:rPr>
        <w:t>Miwon</w:t>
      </w:r>
      <w:proofErr w:type="spellEnd"/>
      <w:r w:rsidRPr="002232F9">
        <w:rPr>
          <w:rFonts w:cs="Arial"/>
          <w:sz w:val="16"/>
          <w:szCs w:val="12"/>
        </w:rPr>
        <w:t xml:space="preserve">, </w:t>
      </w:r>
      <w:r w:rsidRPr="002232F9">
        <w:rPr>
          <w:rFonts w:cs="Arial"/>
          <w:i/>
          <w:sz w:val="16"/>
          <w:szCs w:val="12"/>
        </w:rPr>
        <w:t xml:space="preserve">“One Place after Another: Notes on Site </w:t>
      </w:r>
      <w:proofErr w:type="spellStart"/>
      <w:r w:rsidRPr="002232F9">
        <w:rPr>
          <w:rFonts w:cs="Arial"/>
          <w:i/>
          <w:sz w:val="16"/>
          <w:szCs w:val="12"/>
        </w:rPr>
        <w:t>Specificy</w:t>
      </w:r>
      <w:proofErr w:type="spellEnd"/>
      <w:r w:rsidRPr="002232F9">
        <w:rPr>
          <w:rFonts w:cs="Arial"/>
          <w:i/>
          <w:sz w:val="16"/>
          <w:szCs w:val="12"/>
        </w:rPr>
        <w:t>”</w:t>
      </w:r>
      <w:r w:rsidRPr="002232F9">
        <w:rPr>
          <w:rFonts w:cs="Arial"/>
          <w:sz w:val="16"/>
          <w:szCs w:val="12"/>
        </w:rPr>
        <w:t>, October (Spring 1997) 80, p. 38-49</w:t>
      </w:r>
    </w:p>
    <w:p w14:paraId="5A4BCA03" w14:textId="1FCC2BDE" w:rsidR="00362C9C" w:rsidRPr="00626590" w:rsidRDefault="00362C9C" w:rsidP="00362C9C">
      <w:pPr>
        <w:spacing w:after="0"/>
        <w:rPr>
          <w:lang w:val="nl-NL"/>
        </w:rPr>
      </w:pPr>
      <w:r>
        <w:rPr>
          <w:sz w:val="16"/>
        </w:rPr>
        <w:t>Note:</w:t>
      </w:r>
      <w:r w:rsidRPr="001B00DE">
        <w:rPr>
          <w:i/>
          <w:sz w:val="16"/>
          <w:lang w:val="nl-NL"/>
        </w:rPr>
        <w:t xml:space="preserve">de fenomenologische, sociaal-institutionele en het discursieve, waarbij ze concludeert dat het de laatste dertig jaar betekenissen van ‘site’ wel is enorm </w:t>
      </w:r>
      <w:r w:rsidR="0085557E" w:rsidRPr="001B00DE">
        <w:rPr>
          <w:i/>
          <w:sz w:val="16"/>
          <w:lang w:val="nl-NL"/>
        </w:rPr>
        <w:t>toegenomen en</w:t>
      </w:r>
      <w:r w:rsidRPr="001B00DE">
        <w:rPr>
          <w:i/>
          <w:sz w:val="16"/>
          <w:lang w:val="nl-NL"/>
        </w:rPr>
        <w:t xml:space="preserve"> kan er ook sprake zijn van een verwarring tussen deze gebieden, toch zijn deze verschuiving niet altijd nauwgezet en doorslaggevend</w:t>
      </w:r>
      <w:r>
        <w:rPr>
          <w:i/>
          <w:sz w:val="16"/>
          <w:lang w:val="nl-NL"/>
        </w:rPr>
        <w:t>…</w:t>
      </w:r>
    </w:p>
  </w:footnote>
  <w:footnote w:id="31">
    <w:p w14:paraId="2891BB72" w14:textId="77777777" w:rsidR="00362C9C" w:rsidRPr="00626590" w:rsidRDefault="00362C9C">
      <w:pPr>
        <w:pStyle w:val="Voetnoottekst"/>
        <w:rPr>
          <w:sz w:val="16"/>
        </w:rPr>
      </w:pPr>
      <w:r w:rsidRPr="00626590">
        <w:rPr>
          <w:rStyle w:val="Voetnootmarkering"/>
          <w:sz w:val="16"/>
        </w:rPr>
        <w:footnoteRef/>
      </w:r>
      <w:r w:rsidRPr="00626590">
        <w:rPr>
          <w:sz w:val="16"/>
        </w:rPr>
        <w:t xml:space="preserve"> Kotz, Liz, Video Projection. The Space Between Screens, in Zoya Kocur and Simon Leung, ‘</w:t>
      </w:r>
      <w:r w:rsidRPr="00626590">
        <w:rPr>
          <w:i/>
          <w:sz w:val="16"/>
        </w:rPr>
        <w:t>Theory in Contemporary Art since 1985</w:t>
      </w:r>
      <w:r w:rsidRPr="00626590">
        <w:rPr>
          <w:sz w:val="16"/>
        </w:rPr>
        <w:t>, Malden, Blackwell Publishing, 2005. Pp 102</w:t>
      </w:r>
    </w:p>
  </w:footnote>
  <w:footnote w:id="32">
    <w:p w14:paraId="79D0BC88" w14:textId="77777777" w:rsidR="00362C9C" w:rsidRPr="00387CEA" w:rsidRDefault="00362C9C" w:rsidP="00362C9C">
      <w:pPr>
        <w:pStyle w:val="Voetnoottekst"/>
        <w:rPr>
          <w:sz w:val="16"/>
        </w:rPr>
      </w:pPr>
      <w:r w:rsidRPr="00387CEA">
        <w:rPr>
          <w:rStyle w:val="Voetnootmarkering"/>
          <w:sz w:val="16"/>
        </w:rPr>
        <w:footnoteRef/>
      </w:r>
      <w:r w:rsidRPr="00387CEA">
        <w:rPr>
          <w:sz w:val="16"/>
        </w:rPr>
        <w:t xml:space="preserve"> Ex, Sjarel, “</w:t>
      </w:r>
      <w:proofErr w:type="spellStart"/>
      <w:r w:rsidRPr="00387CEA">
        <w:rPr>
          <w:i/>
          <w:sz w:val="16"/>
        </w:rPr>
        <w:t>Elixer</w:t>
      </w:r>
      <w:proofErr w:type="spellEnd"/>
      <w:r w:rsidRPr="00387CEA">
        <w:rPr>
          <w:i/>
          <w:sz w:val="16"/>
        </w:rPr>
        <w:t>”, Het video-</w:t>
      </w:r>
      <w:proofErr w:type="spellStart"/>
      <w:r w:rsidRPr="00387CEA">
        <w:rPr>
          <w:i/>
          <w:sz w:val="16"/>
        </w:rPr>
        <w:t>organisme</w:t>
      </w:r>
      <w:proofErr w:type="spellEnd"/>
      <w:r w:rsidRPr="00387CEA">
        <w:rPr>
          <w:i/>
          <w:sz w:val="16"/>
        </w:rPr>
        <w:t xml:space="preserve"> van Pipilotti Rist</w:t>
      </w:r>
      <w:r w:rsidRPr="00387CEA">
        <w:rPr>
          <w:sz w:val="16"/>
        </w:rPr>
        <w:t xml:space="preserve">”, Museum Boijmans Van </w:t>
      </w:r>
      <w:proofErr w:type="spellStart"/>
      <w:r w:rsidRPr="00387CEA">
        <w:rPr>
          <w:sz w:val="16"/>
        </w:rPr>
        <w:t>Beuningen</w:t>
      </w:r>
      <w:proofErr w:type="spellEnd"/>
      <w:r w:rsidRPr="00387CEA">
        <w:rPr>
          <w:sz w:val="16"/>
        </w:rPr>
        <w:t xml:space="preserve">, 7 </w:t>
      </w:r>
      <w:proofErr w:type="spellStart"/>
      <w:r w:rsidRPr="00387CEA">
        <w:rPr>
          <w:sz w:val="16"/>
        </w:rPr>
        <w:t>maart</w:t>
      </w:r>
      <w:proofErr w:type="spellEnd"/>
      <w:r w:rsidRPr="00387CEA">
        <w:rPr>
          <w:sz w:val="16"/>
        </w:rPr>
        <w:t xml:space="preserve"> – 10 </w:t>
      </w:r>
      <w:proofErr w:type="spellStart"/>
      <w:r w:rsidRPr="00387CEA">
        <w:rPr>
          <w:sz w:val="16"/>
        </w:rPr>
        <w:t>mei</w:t>
      </w:r>
      <w:proofErr w:type="spellEnd"/>
      <w:r w:rsidRPr="00387CEA">
        <w:rPr>
          <w:sz w:val="16"/>
        </w:rPr>
        <w:t xml:space="preserve"> 2009, Rotterdam. </w:t>
      </w:r>
      <w:proofErr w:type="spellStart"/>
      <w:r w:rsidRPr="00387CEA">
        <w:rPr>
          <w:sz w:val="16"/>
        </w:rPr>
        <w:t>Voorwoord</w:t>
      </w:r>
      <w:proofErr w:type="spellEnd"/>
    </w:p>
  </w:footnote>
  <w:footnote w:id="33">
    <w:p w14:paraId="57DDAF7B" w14:textId="77777777" w:rsidR="00362C9C" w:rsidRPr="007A1905" w:rsidRDefault="00362C9C" w:rsidP="00362C9C">
      <w:pPr>
        <w:pStyle w:val="Voetnoottekst"/>
        <w:rPr>
          <w:sz w:val="16"/>
        </w:rPr>
      </w:pPr>
      <w:r w:rsidRPr="007A1905">
        <w:rPr>
          <w:rStyle w:val="Voetnootmarkering"/>
          <w:sz w:val="16"/>
        </w:rPr>
        <w:footnoteRef/>
      </w:r>
      <w:r w:rsidRPr="007A1905">
        <w:rPr>
          <w:sz w:val="16"/>
        </w:rPr>
        <w:t xml:space="preserve">Cresswell, Tim, </w:t>
      </w:r>
      <w:r w:rsidRPr="007A1905">
        <w:rPr>
          <w:i/>
          <w:sz w:val="16"/>
        </w:rPr>
        <w:t>Place, a short introduction,</w:t>
      </w:r>
      <w:r w:rsidRPr="007A1905">
        <w:rPr>
          <w:sz w:val="16"/>
        </w:rPr>
        <w:t xml:space="preserve"> 2008. Blackwell publishing. Pp 33 </w:t>
      </w:r>
    </w:p>
  </w:footnote>
  <w:footnote w:id="34">
    <w:p w14:paraId="6EA1E81C" w14:textId="77777777" w:rsidR="00362C9C" w:rsidRPr="00550E65" w:rsidRDefault="00362C9C" w:rsidP="00362C9C">
      <w:pPr>
        <w:pStyle w:val="Voetnoottekst"/>
        <w:rPr>
          <w:sz w:val="16"/>
        </w:rPr>
      </w:pPr>
      <w:r w:rsidRPr="00550E65">
        <w:rPr>
          <w:rStyle w:val="Voetnootmarkering"/>
          <w:sz w:val="16"/>
        </w:rPr>
        <w:footnoteRef/>
      </w:r>
      <w:r w:rsidRPr="00550E65">
        <w:rPr>
          <w:sz w:val="16"/>
        </w:rPr>
        <w:t xml:space="preserve"> Lakoff, George and Mark Johnson, </w:t>
      </w:r>
      <w:r w:rsidRPr="00550E65">
        <w:rPr>
          <w:i/>
          <w:sz w:val="16"/>
        </w:rPr>
        <w:t>Philosophy in the Flesh</w:t>
      </w:r>
      <w:r w:rsidRPr="00550E65">
        <w:rPr>
          <w:sz w:val="16"/>
        </w:rPr>
        <w:t xml:space="preserve">. The Embodied Mind and Its </w:t>
      </w:r>
      <w:proofErr w:type="spellStart"/>
      <w:r w:rsidRPr="00550E65">
        <w:rPr>
          <w:sz w:val="16"/>
        </w:rPr>
        <w:t>Chalaenge</w:t>
      </w:r>
      <w:proofErr w:type="spellEnd"/>
      <w:r w:rsidRPr="00550E65">
        <w:rPr>
          <w:sz w:val="16"/>
        </w:rPr>
        <w:t xml:space="preserve"> to Western Thought.  Basic Books. A Member of the Perseus Books </w:t>
      </w:r>
      <w:proofErr w:type="spellStart"/>
      <w:r w:rsidRPr="00550E65">
        <w:rPr>
          <w:sz w:val="16"/>
        </w:rPr>
        <w:t>Group,1999</w:t>
      </w:r>
      <w:proofErr w:type="spellEnd"/>
      <w:r w:rsidRPr="00550E65">
        <w:rPr>
          <w:sz w:val="16"/>
        </w:rPr>
        <w:t xml:space="preserve">. pp 34 </w:t>
      </w:r>
    </w:p>
  </w:footnote>
  <w:footnote w:id="35">
    <w:p w14:paraId="54525FA0" w14:textId="77777777" w:rsidR="00362C9C" w:rsidRPr="00FF650B" w:rsidRDefault="00362C9C" w:rsidP="00362C9C">
      <w:pPr>
        <w:pStyle w:val="Voetnoottekst"/>
        <w:rPr>
          <w:sz w:val="16"/>
        </w:rPr>
      </w:pPr>
      <w:r w:rsidRPr="00FF650B">
        <w:rPr>
          <w:rStyle w:val="Voetnootmarkering"/>
          <w:sz w:val="16"/>
        </w:rPr>
        <w:footnoteRef/>
      </w:r>
      <w:r w:rsidRPr="00FF650B">
        <w:rPr>
          <w:sz w:val="16"/>
        </w:rPr>
        <w:t xml:space="preserve"> Kotz, Liz, Video Projection. The Space Between Screens, in Zoya Kocur and Simon Leung, ‘</w:t>
      </w:r>
      <w:r w:rsidRPr="00FF650B">
        <w:rPr>
          <w:i/>
          <w:sz w:val="16"/>
        </w:rPr>
        <w:t>Theory in Contemporary Art since 1985</w:t>
      </w:r>
      <w:r>
        <w:rPr>
          <w:i/>
          <w:sz w:val="16"/>
        </w:rPr>
        <w:t>’</w:t>
      </w:r>
      <w:r w:rsidRPr="00FF650B">
        <w:rPr>
          <w:sz w:val="16"/>
        </w:rPr>
        <w:t>, Malden, Blackwell Publishing, 2005. Pp 104</w:t>
      </w:r>
    </w:p>
  </w:footnote>
  <w:footnote w:id="36">
    <w:p w14:paraId="772B54DD" w14:textId="77777777" w:rsidR="00362C9C" w:rsidRDefault="00362C9C" w:rsidP="00362C9C">
      <w:pPr>
        <w:pStyle w:val="Voetnoottekst"/>
        <w:rPr>
          <w:sz w:val="16"/>
        </w:rPr>
      </w:pPr>
      <w:r w:rsidRPr="005343FD">
        <w:rPr>
          <w:rStyle w:val="Voetnootmarkering"/>
          <w:sz w:val="16"/>
        </w:rPr>
        <w:footnoteRef/>
      </w:r>
      <w:r w:rsidRPr="005343FD">
        <w:rPr>
          <w:sz w:val="16"/>
        </w:rPr>
        <w:t xml:space="preserve"> Cresswell, Tim, </w:t>
      </w:r>
      <w:r w:rsidRPr="005343FD">
        <w:rPr>
          <w:i/>
          <w:sz w:val="16"/>
        </w:rPr>
        <w:t>Place, a short introduction,</w:t>
      </w:r>
      <w:r w:rsidRPr="005343FD">
        <w:rPr>
          <w:sz w:val="16"/>
        </w:rPr>
        <w:t xml:space="preserve"> 2008. Blackwell publishing. Pp 21</w:t>
      </w:r>
      <w:r>
        <w:rPr>
          <w:sz w:val="16"/>
        </w:rPr>
        <w:t>.</w:t>
      </w:r>
    </w:p>
    <w:p w14:paraId="54639706" w14:textId="77777777" w:rsidR="00362C9C" w:rsidRPr="005343FD" w:rsidRDefault="00362C9C" w:rsidP="00362C9C">
      <w:pPr>
        <w:pStyle w:val="Voetnoottekst"/>
        <w:rPr>
          <w:sz w:val="16"/>
        </w:rPr>
      </w:pPr>
      <w:r>
        <w:rPr>
          <w:sz w:val="16"/>
        </w:rPr>
        <w:t xml:space="preserve">Note: Tuan’s Space and Place is subtitled The Perspective of Experience: The continuum which has place at oner and space at another is simultaneously a continuum linking experience to abstraction. Place </w:t>
      </w:r>
      <w:proofErr w:type="gramStart"/>
      <w:r>
        <w:rPr>
          <w:sz w:val="16"/>
        </w:rPr>
        <w:t>are</w:t>
      </w:r>
      <w:proofErr w:type="gramEnd"/>
      <w:r>
        <w:rPr>
          <w:sz w:val="16"/>
        </w:rPr>
        <w:t xml:space="preserve"> experienced. </w:t>
      </w:r>
    </w:p>
  </w:footnote>
  <w:footnote w:id="37">
    <w:p w14:paraId="0BA59B06" w14:textId="77777777" w:rsidR="00362C9C" w:rsidRPr="006B7EED" w:rsidRDefault="00362C9C" w:rsidP="00362C9C">
      <w:pPr>
        <w:pStyle w:val="Voetnoottekst"/>
        <w:rPr>
          <w:sz w:val="16"/>
        </w:rPr>
      </w:pPr>
      <w:r w:rsidRPr="006B7EED">
        <w:rPr>
          <w:rStyle w:val="Voetnootmarkering"/>
          <w:sz w:val="16"/>
        </w:rPr>
        <w:footnoteRef/>
      </w:r>
      <w:r w:rsidRPr="006B7EED">
        <w:rPr>
          <w:sz w:val="16"/>
        </w:rPr>
        <w:t xml:space="preserve"> Rist, </w:t>
      </w:r>
      <w:proofErr w:type="gramStart"/>
      <w:r w:rsidRPr="006B7EED">
        <w:rPr>
          <w:sz w:val="16"/>
        </w:rPr>
        <w:t>Pipilotti ,</w:t>
      </w:r>
      <w:proofErr w:type="gramEnd"/>
      <w:r w:rsidRPr="006B7EED">
        <w:rPr>
          <w:sz w:val="16"/>
        </w:rPr>
        <w:t xml:space="preserve"> Hara Museum of Contemporary Art in Japan, 2007</w:t>
      </w:r>
    </w:p>
  </w:footnote>
  <w:footnote w:id="38">
    <w:p w14:paraId="6B38E07C" w14:textId="77777777" w:rsidR="00362C9C" w:rsidRPr="002F4774" w:rsidRDefault="00362C9C" w:rsidP="00362C9C">
      <w:pPr>
        <w:pStyle w:val="Voetnoottekst"/>
        <w:rPr>
          <w:sz w:val="16"/>
        </w:rPr>
      </w:pPr>
      <w:r w:rsidRPr="00677A44">
        <w:rPr>
          <w:rStyle w:val="Voetnootmarkering"/>
          <w:sz w:val="16"/>
        </w:rPr>
        <w:footnoteRef/>
      </w:r>
      <w:r w:rsidRPr="00677A44">
        <w:rPr>
          <w:sz w:val="16"/>
        </w:rPr>
        <w:t xml:space="preserve"> Hansen, Mark B.N. </w:t>
      </w:r>
      <w:r w:rsidRPr="00677A44">
        <w:rPr>
          <w:i/>
          <w:sz w:val="16"/>
        </w:rPr>
        <w:t>New Philosophy for New Media</w:t>
      </w:r>
      <w:r w:rsidRPr="00677A44">
        <w:rPr>
          <w:sz w:val="16"/>
        </w:rPr>
        <w:t xml:space="preserve">. The MIT Press. </w:t>
      </w:r>
      <w:proofErr w:type="spellStart"/>
      <w:r w:rsidRPr="00677A44">
        <w:rPr>
          <w:sz w:val="16"/>
        </w:rPr>
        <w:t>Cambrigde</w:t>
      </w:r>
      <w:proofErr w:type="spellEnd"/>
      <w:r w:rsidRPr="00677A44">
        <w:rPr>
          <w:sz w:val="16"/>
        </w:rPr>
        <w:t xml:space="preserve">, </w:t>
      </w:r>
      <w:proofErr w:type="spellStart"/>
      <w:r w:rsidRPr="00677A44">
        <w:rPr>
          <w:sz w:val="16"/>
        </w:rPr>
        <w:t>Massachusettes</w:t>
      </w:r>
      <w:proofErr w:type="spellEnd"/>
      <w:r w:rsidRPr="00677A44">
        <w:rPr>
          <w:sz w:val="16"/>
        </w:rPr>
        <w:t xml:space="preserve">. London, England. © 2004 </w:t>
      </w:r>
      <w:proofErr w:type="spellStart"/>
      <w:r w:rsidRPr="002F4774">
        <w:rPr>
          <w:sz w:val="16"/>
        </w:rPr>
        <w:t>Massachusettes</w:t>
      </w:r>
      <w:proofErr w:type="spellEnd"/>
      <w:r w:rsidRPr="002F4774">
        <w:rPr>
          <w:sz w:val="16"/>
        </w:rPr>
        <w:t xml:space="preserve"> Institute of Technology. Pp 22</w:t>
      </w:r>
    </w:p>
    <w:p w14:paraId="0008F4CE" w14:textId="627B5912" w:rsidR="00362C9C" w:rsidRPr="002F4774" w:rsidRDefault="00362C9C" w:rsidP="00362C9C">
      <w:pPr>
        <w:spacing w:after="0"/>
        <w:rPr>
          <w:sz w:val="16"/>
          <w:szCs w:val="22"/>
          <w:lang w:val="nl-NL"/>
        </w:rPr>
      </w:pPr>
      <w:r w:rsidRPr="002F4774">
        <w:rPr>
          <w:sz w:val="16"/>
        </w:rPr>
        <w:t xml:space="preserve">note: </w:t>
      </w:r>
      <w:r w:rsidRPr="002F4774">
        <w:rPr>
          <w:sz w:val="16"/>
          <w:szCs w:val="22"/>
          <w:lang w:val="nl-NL"/>
        </w:rPr>
        <w:t xml:space="preserve">View in </w:t>
      </w:r>
      <w:proofErr w:type="spellStart"/>
      <w:r w:rsidRPr="002F4774">
        <w:rPr>
          <w:sz w:val="16"/>
          <w:szCs w:val="22"/>
          <w:lang w:val="nl-NL"/>
        </w:rPr>
        <w:t>this</w:t>
      </w:r>
      <w:proofErr w:type="spellEnd"/>
      <w:r w:rsidRPr="002F4774">
        <w:rPr>
          <w:sz w:val="16"/>
          <w:szCs w:val="22"/>
          <w:lang w:val="nl-NL"/>
        </w:rPr>
        <w:t xml:space="preserve"> way, </w:t>
      </w:r>
      <w:proofErr w:type="spellStart"/>
      <w:r w:rsidRPr="002F4774">
        <w:rPr>
          <w:sz w:val="16"/>
          <w:szCs w:val="22"/>
          <w:lang w:val="nl-NL"/>
        </w:rPr>
        <w:t>the</w:t>
      </w:r>
      <w:proofErr w:type="spellEnd"/>
      <w:r w:rsidRPr="002F4774">
        <w:rPr>
          <w:sz w:val="16"/>
          <w:szCs w:val="22"/>
          <w:lang w:val="nl-NL"/>
        </w:rPr>
        <w:t xml:space="preserve"> digital era </w:t>
      </w:r>
      <w:proofErr w:type="spellStart"/>
      <w:r w:rsidRPr="002F4774">
        <w:rPr>
          <w:sz w:val="16"/>
          <w:szCs w:val="22"/>
          <w:lang w:val="nl-NL"/>
        </w:rPr>
        <w:t>and</w:t>
      </w:r>
      <w:proofErr w:type="spellEnd"/>
      <w:r w:rsidRPr="002F4774">
        <w:rPr>
          <w:sz w:val="16"/>
          <w:szCs w:val="22"/>
          <w:lang w:val="nl-NL"/>
        </w:rPr>
        <w:t xml:space="preserve"> </w:t>
      </w:r>
      <w:proofErr w:type="spellStart"/>
      <w:r w:rsidRPr="002F4774">
        <w:rPr>
          <w:sz w:val="16"/>
          <w:szCs w:val="22"/>
          <w:lang w:val="nl-NL"/>
        </w:rPr>
        <w:t>the</w:t>
      </w:r>
      <w:proofErr w:type="spellEnd"/>
      <w:r w:rsidRPr="002F4774">
        <w:rPr>
          <w:sz w:val="16"/>
          <w:szCs w:val="22"/>
          <w:lang w:val="nl-NL"/>
        </w:rPr>
        <w:t xml:space="preserve"> </w:t>
      </w:r>
      <w:proofErr w:type="spellStart"/>
      <w:r w:rsidRPr="002F4774">
        <w:rPr>
          <w:sz w:val="16"/>
          <w:szCs w:val="22"/>
          <w:lang w:val="nl-NL"/>
        </w:rPr>
        <w:t>phenomenon</w:t>
      </w:r>
      <w:proofErr w:type="spellEnd"/>
      <w:r w:rsidRPr="002F4774">
        <w:rPr>
          <w:sz w:val="16"/>
          <w:szCs w:val="22"/>
          <w:lang w:val="nl-NL"/>
        </w:rPr>
        <w:t xml:space="preserve"> of </w:t>
      </w:r>
      <w:proofErr w:type="spellStart"/>
      <w:r w:rsidRPr="002F4774">
        <w:rPr>
          <w:sz w:val="16"/>
          <w:szCs w:val="22"/>
          <w:lang w:val="nl-NL"/>
        </w:rPr>
        <w:t>digitalization</w:t>
      </w:r>
      <w:proofErr w:type="spellEnd"/>
      <w:r w:rsidRPr="002F4774">
        <w:rPr>
          <w:sz w:val="16"/>
          <w:szCs w:val="22"/>
          <w:lang w:val="nl-NL"/>
        </w:rPr>
        <w:t xml:space="preserve"> </w:t>
      </w:r>
      <w:proofErr w:type="spellStart"/>
      <w:r w:rsidRPr="002F4774">
        <w:rPr>
          <w:sz w:val="16"/>
          <w:szCs w:val="22"/>
          <w:lang w:val="nl-NL"/>
        </w:rPr>
        <w:t>itself</w:t>
      </w:r>
      <w:proofErr w:type="spellEnd"/>
      <w:r w:rsidRPr="002F4774">
        <w:rPr>
          <w:sz w:val="16"/>
          <w:szCs w:val="22"/>
          <w:lang w:val="nl-NL"/>
        </w:rPr>
        <w:t xml:space="preserve"> </w:t>
      </w:r>
      <w:proofErr w:type="spellStart"/>
      <w:r w:rsidRPr="002F4774">
        <w:rPr>
          <w:sz w:val="16"/>
          <w:szCs w:val="22"/>
          <w:lang w:val="nl-NL"/>
        </w:rPr>
        <w:t>can</w:t>
      </w:r>
      <w:proofErr w:type="spellEnd"/>
      <w:r w:rsidRPr="002F4774">
        <w:rPr>
          <w:sz w:val="16"/>
          <w:szCs w:val="22"/>
          <w:lang w:val="nl-NL"/>
        </w:rPr>
        <w:t xml:space="preserve"> </w:t>
      </w:r>
      <w:proofErr w:type="spellStart"/>
      <w:r w:rsidRPr="002F4774">
        <w:rPr>
          <w:sz w:val="16"/>
          <w:szCs w:val="22"/>
          <w:lang w:val="nl-NL"/>
        </w:rPr>
        <w:t>be</w:t>
      </w:r>
      <w:proofErr w:type="spellEnd"/>
      <w:r w:rsidRPr="002F4774">
        <w:rPr>
          <w:sz w:val="16"/>
          <w:szCs w:val="22"/>
          <w:lang w:val="nl-NL"/>
        </w:rPr>
        <w:t xml:space="preserve"> </w:t>
      </w:r>
      <w:proofErr w:type="spellStart"/>
      <w:r w:rsidRPr="002F4774">
        <w:rPr>
          <w:sz w:val="16"/>
          <w:szCs w:val="22"/>
          <w:lang w:val="nl-NL"/>
        </w:rPr>
        <w:t>understood</w:t>
      </w:r>
      <w:proofErr w:type="spellEnd"/>
      <w:r w:rsidRPr="002F4774">
        <w:rPr>
          <w:sz w:val="16"/>
          <w:szCs w:val="22"/>
          <w:lang w:val="nl-NL"/>
        </w:rPr>
        <w:t xml:space="preserve"> as </w:t>
      </w:r>
      <w:proofErr w:type="spellStart"/>
      <w:r w:rsidRPr="002F4774">
        <w:rPr>
          <w:sz w:val="16"/>
          <w:szCs w:val="22"/>
          <w:lang w:val="nl-NL"/>
        </w:rPr>
        <w:t>demarcating</w:t>
      </w:r>
      <w:proofErr w:type="spellEnd"/>
      <w:r w:rsidRPr="002F4774">
        <w:rPr>
          <w:sz w:val="16"/>
          <w:szCs w:val="22"/>
          <w:lang w:val="nl-NL"/>
        </w:rPr>
        <w:t xml:space="preserve"> a shift in </w:t>
      </w:r>
      <w:proofErr w:type="spellStart"/>
      <w:r w:rsidRPr="002F4774">
        <w:rPr>
          <w:sz w:val="16"/>
          <w:szCs w:val="22"/>
          <w:lang w:val="nl-NL"/>
        </w:rPr>
        <w:t>the</w:t>
      </w:r>
      <w:proofErr w:type="spellEnd"/>
      <w:r w:rsidRPr="002F4774">
        <w:rPr>
          <w:sz w:val="16"/>
          <w:szCs w:val="22"/>
          <w:lang w:val="nl-NL"/>
        </w:rPr>
        <w:t xml:space="preserve"> </w:t>
      </w:r>
      <w:proofErr w:type="spellStart"/>
      <w:r w:rsidRPr="002F4774">
        <w:rPr>
          <w:sz w:val="16"/>
          <w:szCs w:val="22"/>
          <w:lang w:val="nl-NL"/>
        </w:rPr>
        <w:t>correlation</w:t>
      </w:r>
      <w:proofErr w:type="spellEnd"/>
      <w:r w:rsidRPr="002F4774">
        <w:rPr>
          <w:sz w:val="16"/>
          <w:szCs w:val="22"/>
          <w:lang w:val="nl-NL"/>
        </w:rPr>
        <w:t xml:space="preserve"> of </w:t>
      </w:r>
      <w:proofErr w:type="spellStart"/>
      <w:r w:rsidRPr="002F4774">
        <w:rPr>
          <w:sz w:val="16"/>
          <w:szCs w:val="22"/>
          <w:lang w:val="nl-NL"/>
        </w:rPr>
        <w:t>two</w:t>
      </w:r>
      <w:proofErr w:type="spellEnd"/>
      <w:r w:rsidRPr="002F4774">
        <w:rPr>
          <w:sz w:val="16"/>
          <w:szCs w:val="22"/>
          <w:lang w:val="nl-NL"/>
        </w:rPr>
        <w:t xml:space="preserve"> </w:t>
      </w:r>
      <w:proofErr w:type="spellStart"/>
      <w:r w:rsidRPr="002F4774">
        <w:rPr>
          <w:sz w:val="16"/>
          <w:szCs w:val="22"/>
          <w:lang w:val="nl-NL"/>
        </w:rPr>
        <w:t>crucial</w:t>
      </w:r>
      <w:proofErr w:type="spellEnd"/>
      <w:r w:rsidRPr="002F4774">
        <w:rPr>
          <w:sz w:val="16"/>
          <w:szCs w:val="22"/>
          <w:lang w:val="nl-NL"/>
        </w:rPr>
        <w:t xml:space="preserve"> </w:t>
      </w:r>
      <w:proofErr w:type="spellStart"/>
      <w:proofErr w:type="gramStart"/>
      <w:r w:rsidRPr="002F4774">
        <w:rPr>
          <w:sz w:val="16"/>
          <w:szCs w:val="22"/>
          <w:lang w:val="nl-NL"/>
        </w:rPr>
        <w:t>terms:media</w:t>
      </w:r>
      <w:proofErr w:type="spellEnd"/>
      <w:proofErr w:type="gramEnd"/>
      <w:r w:rsidRPr="002F4774">
        <w:rPr>
          <w:sz w:val="16"/>
          <w:szCs w:val="22"/>
          <w:lang w:val="nl-NL"/>
        </w:rPr>
        <w:t xml:space="preserve"> </w:t>
      </w:r>
      <w:proofErr w:type="spellStart"/>
      <w:r w:rsidRPr="002F4774">
        <w:rPr>
          <w:sz w:val="16"/>
          <w:szCs w:val="22"/>
          <w:lang w:val="nl-NL"/>
        </w:rPr>
        <w:t>and</w:t>
      </w:r>
      <w:proofErr w:type="spellEnd"/>
      <w:r w:rsidRPr="002F4774">
        <w:rPr>
          <w:sz w:val="16"/>
          <w:szCs w:val="22"/>
          <w:lang w:val="nl-NL"/>
        </w:rPr>
        <w:t xml:space="preserve"> body. Put </w:t>
      </w:r>
      <w:proofErr w:type="spellStart"/>
      <w:r w:rsidRPr="002F4774">
        <w:rPr>
          <w:sz w:val="16"/>
          <w:szCs w:val="22"/>
          <w:lang w:val="nl-NL"/>
        </w:rPr>
        <w:t>simple</w:t>
      </w:r>
      <w:proofErr w:type="spellEnd"/>
      <w:r w:rsidRPr="002F4774">
        <w:rPr>
          <w:sz w:val="16"/>
          <w:szCs w:val="22"/>
          <w:lang w:val="nl-NL"/>
        </w:rPr>
        <w:t xml:space="preserve">, as media </w:t>
      </w:r>
      <w:proofErr w:type="spellStart"/>
      <w:r w:rsidRPr="002F4774">
        <w:rPr>
          <w:sz w:val="16"/>
          <w:szCs w:val="22"/>
          <w:lang w:val="nl-NL"/>
        </w:rPr>
        <w:t>lose</w:t>
      </w:r>
      <w:proofErr w:type="spellEnd"/>
      <w:r w:rsidRPr="002F4774">
        <w:rPr>
          <w:sz w:val="16"/>
          <w:szCs w:val="22"/>
          <w:lang w:val="nl-NL"/>
        </w:rPr>
        <w:t xml:space="preserve"> </w:t>
      </w:r>
      <w:proofErr w:type="spellStart"/>
      <w:r w:rsidRPr="002F4774">
        <w:rPr>
          <w:sz w:val="16"/>
          <w:szCs w:val="22"/>
          <w:lang w:val="nl-NL"/>
        </w:rPr>
        <w:t>their</w:t>
      </w:r>
      <w:proofErr w:type="spellEnd"/>
      <w:r w:rsidRPr="002F4774">
        <w:rPr>
          <w:sz w:val="16"/>
          <w:szCs w:val="22"/>
          <w:lang w:val="nl-NL"/>
        </w:rPr>
        <w:t xml:space="preserve"> </w:t>
      </w:r>
      <w:proofErr w:type="spellStart"/>
      <w:r w:rsidRPr="002F4774">
        <w:rPr>
          <w:sz w:val="16"/>
          <w:szCs w:val="22"/>
          <w:lang w:val="nl-NL"/>
        </w:rPr>
        <w:t>material</w:t>
      </w:r>
      <w:proofErr w:type="spellEnd"/>
      <w:r w:rsidRPr="002F4774">
        <w:rPr>
          <w:sz w:val="16"/>
          <w:szCs w:val="22"/>
          <w:lang w:val="nl-NL"/>
        </w:rPr>
        <w:t xml:space="preserve"> </w:t>
      </w:r>
      <w:proofErr w:type="spellStart"/>
      <w:r w:rsidRPr="002F4774">
        <w:rPr>
          <w:sz w:val="16"/>
          <w:szCs w:val="22"/>
          <w:lang w:val="nl-NL"/>
        </w:rPr>
        <w:t>specificity</w:t>
      </w:r>
      <w:proofErr w:type="spellEnd"/>
      <w:r w:rsidRPr="002F4774">
        <w:rPr>
          <w:sz w:val="16"/>
          <w:szCs w:val="22"/>
          <w:lang w:val="nl-NL"/>
        </w:rPr>
        <w:t xml:space="preserve">, </w:t>
      </w:r>
      <w:proofErr w:type="spellStart"/>
      <w:r w:rsidRPr="002F4774">
        <w:rPr>
          <w:sz w:val="16"/>
          <w:szCs w:val="22"/>
          <w:lang w:val="nl-NL"/>
        </w:rPr>
        <w:t>the</w:t>
      </w:r>
      <w:proofErr w:type="spellEnd"/>
      <w:r w:rsidRPr="002F4774">
        <w:rPr>
          <w:sz w:val="16"/>
          <w:szCs w:val="22"/>
          <w:lang w:val="nl-NL"/>
        </w:rPr>
        <w:t xml:space="preserve"> body takes on a more prominent </w:t>
      </w:r>
      <w:proofErr w:type="spellStart"/>
      <w:r w:rsidRPr="002F4774">
        <w:rPr>
          <w:sz w:val="16"/>
          <w:szCs w:val="22"/>
          <w:lang w:val="nl-NL"/>
        </w:rPr>
        <w:t>function</w:t>
      </w:r>
      <w:proofErr w:type="spellEnd"/>
      <w:r w:rsidRPr="002F4774">
        <w:rPr>
          <w:sz w:val="16"/>
          <w:szCs w:val="22"/>
          <w:lang w:val="nl-NL"/>
        </w:rPr>
        <w:t xml:space="preserve"> as a </w:t>
      </w:r>
      <w:proofErr w:type="spellStart"/>
      <w:r w:rsidRPr="002F4774">
        <w:rPr>
          <w:sz w:val="16"/>
          <w:szCs w:val="22"/>
          <w:lang w:val="nl-NL"/>
        </w:rPr>
        <w:t>sele</w:t>
      </w:r>
      <w:r>
        <w:rPr>
          <w:sz w:val="16"/>
          <w:szCs w:val="22"/>
          <w:lang w:val="nl-NL"/>
        </w:rPr>
        <w:t>ctive</w:t>
      </w:r>
      <w:proofErr w:type="spellEnd"/>
      <w:r>
        <w:rPr>
          <w:sz w:val="16"/>
          <w:szCs w:val="22"/>
          <w:lang w:val="nl-NL"/>
        </w:rPr>
        <w:t xml:space="preserve"> processor of </w:t>
      </w:r>
      <w:r w:rsidR="0085557E">
        <w:rPr>
          <w:sz w:val="16"/>
          <w:szCs w:val="22"/>
          <w:lang w:val="nl-NL"/>
        </w:rPr>
        <w:t>information.</w:t>
      </w:r>
    </w:p>
    <w:p w14:paraId="72A42AC5" w14:textId="77777777" w:rsidR="00362C9C" w:rsidRDefault="00362C9C" w:rsidP="00362C9C">
      <w:pPr>
        <w:pStyle w:val="Voetnoottekst"/>
      </w:pPr>
    </w:p>
  </w:footnote>
  <w:footnote w:id="39">
    <w:p w14:paraId="1F09C0A7" w14:textId="77777777" w:rsidR="00362C9C" w:rsidRDefault="00362C9C">
      <w:pPr>
        <w:pStyle w:val="Voetnoottekst"/>
      </w:pPr>
      <w:r w:rsidRPr="00AF4F5E">
        <w:rPr>
          <w:rStyle w:val="Voetnootmarkering"/>
          <w:sz w:val="16"/>
        </w:rPr>
        <w:footnoteRef/>
      </w:r>
      <w:r w:rsidRPr="00AF4F5E">
        <w:rPr>
          <w:sz w:val="16"/>
        </w:rPr>
        <w:t xml:space="preserve"> Lakoff, George and Mark Johnson, Philosophy in the Flesh. The Embodied Mind and Its </w:t>
      </w:r>
      <w:proofErr w:type="spellStart"/>
      <w:r w:rsidRPr="00AF4F5E">
        <w:rPr>
          <w:sz w:val="16"/>
        </w:rPr>
        <w:t>Chalaenge</w:t>
      </w:r>
      <w:proofErr w:type="spellEnd"/>
      <w:r w:rsidRPr="00AF4F5E">
        <w:rPr>
          <w:sz w:val="16"/>
        </w:rPr>
        <w:t xml:space="preserve"> to Western Thought.  Basic Books. A Member of the Perseus Books </w:t>
      </w:r>
      <w:proofErr w:type="spellStart"/>
      <w:r w:rsidRPr="00AF4F5E">
        <w:rPr>
          <w:sz w:val="16"/>
        </w:rPr>
        <w:t>Group,1999</w:t>
      </w:r>
      <w:proofErr w:type="spellEnd"/>
      <w:r w:rsidRPr="00AF4F5E">
        <w:rPr>
          <w:sz w:val="16"/>
        </w:rPr>
        <w:t xml:space="preserve">. pp 137 - </w:t>
      </w:r>
      <w:r>
        <w:rPr>
          <w:sz w:val="16"/>
        </w:rPr>
        <w:t>149</w:t>
      </w:r>
      <w:r>
        <w:t xml:space="preserve"> </w:t>
      </w:r>
    </w:p>
  </w:footnote>
  <w:footnote w:id="40">
    <w:p w14:paraId="54309C4F" w14:textId="77777777" w:rsidR="00362C9C" w:rsidRDefault="00362C9C" w:rsidP="00362C9C">
      <w:pPr>
        <w:pStyle w:val="Voetnoottekst"/>
        <w:rPr>
          <w:sz w:val="16"/>
        </w:rPr>
      </w:pPr>
      <w:r w:rsidRPr="00FF7FDA">
        <w:rPr>
          <w:rStyle w:val="Voetnootmarkering"/>
          <w:sz w:val="16"/>
        </w:rPr>
        <w:footnoteRef/>
      </w:r>
      <w:r w:rsidRPr="00FF7FDA">
        <w:rPr>
          <w:sz w:val="16"/>
        </w:rPr>
        <w:t xml:space="preserve"> Hansen, Mark B.N. </w:t>
      </w:r>
      <w:r w:rsidRPr="00FF7FDA">
        <w:rPr>
          <w:i/>
          <w:sz w:val="16"/>
        </w:rPr>
        <w:t>New Philosophy for New Media</w:t>
      </w:r>
      <w:r w:rsidRPr="00FF7FDA">
        <w:rPr>
          <w:sz w:val="16"/>
        </w:rPr>
        <w:t xml:space="preserve">. The MIT Press. </w:t>
      </w:r>
      <w:proofErr w:type="spellStart"/>
      <w:r w:rsidRPr="00FF7FDA">
        <w:rPr>
          <w:sz w:val="16"/>
        </w:rPr>
        <w:t>Cambrigde</w:t>
      </w:r>
      <w:proofErr w:type="spellEnd"/>
      <w:r w:rsidRPr="00FF7FDA">
        <w:rPr>
          <w:sz w:val="16"/>
        </w:rPr>
        <w:t xml:space="preserve">, </w:t>
      </w:r>
      <w:proofErr w:type="spellStart"/>
      <w:r w:rsidRPr="00FF7FDA">
        <w:rPr>
          <w:sz w:val="16"/>
        </w:rPr>
        <w:t>Massachusettes</w:t>
      </w:r>
      <w:proofErr w:type="spellEnd"/>
      <w:r w:rsidRPr="00FF7FDA">
        <w:rPr>
          <w:sz w:val="16"/>
        </w:rPr>
        <w:t xml:space="preserve">. London, England. © 2004 </w:t>
      </w:r>
      <w:proofErr w:type="spellStart"/>
      <w:r w:rsidRPr="00FF7FDA">
        <w:rPr>
          <w:sz w:val="16"/>
        </w:rPr>
        <w:t>Massachusettes</w:t>
      </w:r>
      <w:proofErr w:type="spellEnd"/>
      <w:r w:rsidRPr="00FF7FDA">
        <w:rPr>
          <w:sz w:val="16"/>
        </w:rPr>
        <w:t xml:space="preserve"> Institute of Technology. Introduction, pp10</w:t>
      </w:r>
    </w:p>
    <w:p w14:paraId="67E97423" w14:textId="51566019" w:rsidR="00362C9C" w:rsidRPr="00DB0932" w:rsidRDefault="00362C9C" w:rsidP="00362C9C">
      <w:pPr>
        <w:pStyle w:val="Voetnoottekst"/>
        <w:rPr>
          <w:sz w:val="16"/>
        </w:rPr>
      </w:pPr>
      <w:r>
        <w:rPr>
          <w:sz w:val="16"/>
        </w:rPr>
        <w:t xml:space="preserve">Note: …In sum, the image can no longer be restricted to the level of surface </w:t>
      </w:r>
      <w:r w:rsidR="00CA7C7C">
        <w:rPr>
          <w:sz w:val="16"/>
        </w:rPr>
        <w:t>appearance,</w:t>
      </w:r>
      <w:r>
        <w:rPr>
          <w:sz w:val="16"/>
        </w:rPr>
        <w:t xml:space="preserve"> but must be extended to encompass the entire process by which information is made perceivable through embodied experience….</w:t>
      </w:r>
    </w:p>
  </w:footnote>
  <w:footnote w:id="41">
    <w:p w14:paraId="02196312" w14:textId="77777777" w:rsidR="00362C9C" w:rsidRDefault="00362C9C" w:rsidP="00362C9C">
      <w:pPr>
        <w:spacing w:after="0"/>
        <w:rPr>
          <w:sz w:val="16"/>
          <w:szCs w:val="16"/>
        </w:rPr>
      </w:pPr>
      <w:r w:rsidRPr="0091459D">
        <w:rPr>
          <w:rStyle w:val="Voetnootmarkering"/>
          <w:sz w:val="16"/>
        </w:rPr>
        <w:footnoteRef/>
      </w:r>
      <w:r w:rsidRPr="0091459D">
        <w:rPr>
          <w:sz w:val="16"/>
        </w:rPr>
        <w:t xml:space="preserve"> </w:t>
      </w:r>
      <w:r w:rsidRPr="0091459D">
        <w:rPr>
          <w:sz w:val="16"/>
          <w:szCs w:val="16"/>
        </w:rPr>
        <w:t xml:space="preserve">Millar, Jeremy, Michiel, Schwarz, </w:t>
      </w:r>
      <w:r w:rsidRPr="0091459D">
        <w:rPr>
          <w:i/>
          <w:sz w:val="16"/>
          <w:szCs w:val="16"/>
        </w:rPr>
        <w:t>Speed – Visions of an Accelerated Age,</w:t>
      </w:r>
      <w:r w:rsidRPr="0091459D">
        <w:rPr>
          <w:sz w:val="16"/>
          <w:szCs w:val="16"/>
        </w:rPr>
        <w:t xml:space="preserve"> </w:t>
      </w:r>
      <w:proofErr w:type="spellStart"/>
      <w:r w:rsidRPr="0091459D">
        <w:rPr>
          <w:sz w:val="16"/>
          <w:szCs w:val="16"/>
        </w:rPr>
        <w:t>Londeon</w:t>
      </w:r>
      <w:proofErr w:type="spellEnd"/>
      <w:r w:rsidRPr="0091459D">
        <w:rPr>
          <w:sz w:val="16"/>
          <w:szCs w:val="16"/>
        </w:rPr>
        <w:t xml:space="preserve">: The Photographers’ Gallery and trustees of the Whitechapel Art Gallery, 1998: ‘Introduction’ and ‘Time – The Longing for the Moment’ (by Helga Nowotny), </w:t>
      </w:r>
      <w:proofErr w:type="spellStart"/>
      <w:r w:rsidRPr="0091459D">
        <w:rPr>
          <w:sz w:val="16"/>
          <w:szCs w:val="16"/>
        </w:rPr>
        <w:t>pp.9</w:t>
      </w:r>
      <w:r>
        <w:rPr>
          <w:sz w:val="16"/>
          <w:szCs w:val="16"/>
        </w:rPr>
        <w:t>6</w:t>
      </w:r>
      <w:proofErr w:type="spellEnd"/>
    </w:p>
    <w:p w14:paraId="22FA62C9" w14:textId="77777777" w:rsidR="00362C9C" w:rsidRPr="0091459D" w:rsidRDefault="00362C9C" w:rsidP="00362C9C">
      <w:pPr>
        <w:spacing w:after="0"/>
        <w:rPr>
          <w:sz w:val="16"/>
          <w:szCs w:val="16"/>
        </w:rPr>
      </w:pPr>
      <w:r>
        <w:rPr>
          <w:sz w:val="16"/>
          <w:szCs w:val="16"/>
        </w:rPr>
        <w:t>note: …its fullness is so temporary, but also so present, that it hardly can be noticed as an instant of time and yet for this very reason is completely transitory – a dimension of total transitoriness, in which the most temporary instant coincides with the moment that remains and blow open the continuum.</w:t>
      </w:r>
    </w:p>
  </w:footnote>
  <w:footnote w:id="42">
    <w:p w14:paraId="7AAC8A2A" w14:textId="77777777" w:rsidR="00362C9C" w:rsidRDefault="00362C9C" w:rsidP="00362C9C">
      <w:pPr>
        <w:pStyle w:val="Voetnoottekst"/>
      </w:pPr>
      <w:r w:rsidRPr="00DB0443">
        <w:rPr>
          <w:rStyle w:val="Voetnootmarkering"/>
          <w:sz w:val="16"/>
        </w:rPr>
        <w:footnoteRef/>
      </w:r>
      <w:r w:rsidRPr="00DB0443">
        <w:rPr>
          <w:sz w:val="16"/>
        </w:rPr>
        <w:t xml:space="preserve"> Note by </w:t>
      </w:r>
      <w:r w:rsidRPr="00DB0443">
        <w:rPr>
          <w:sz w:val="16"/>
          <w:szCs w:val="16"/>
        </w:rPr>
        <w:t xml:space="preserve">Helga Nowotny), </w:t>
      </w:r>
      <w:proofErr w:type="spellStart"/>
      <w:r w:rsidRPr="00DB0443">
        <w:rPr>
          <w:sz w:val="16"/>
          <w:szCs w:val="16"/>
        </w:rPr>
        <w:t>pp.69</w:t>
      </w:r>
      <w:proofErr w:type="spellEnd"/>
      <w:r>
        <w:rPr>
          <w:sz w:val="16"/>
          <w:szCs w:val="16"/>
        </w:rPr>
        <w:t xml:space="preserve">: But the search of the moment can also point inwards, to the unfolding of one’s own, temporal </w:t>
      </w:r>
      <w:proofErr w:type="spellStart"/>
      <w:r>
        <w:rPr>
          <w:sz w:val="16"/>
          <w:szCs w:val="16"/>
        </w:rPr>
        <w:t>sef</w:t>
      </w:r>
      <w:proofErr w:type="spellEnd"/>
      <w:r>
        <w:rPr>
          <w:sz w:val="16"/>
          <w:szCs w:val="16"/>
        </w:rPr>
        <w:t>, to the development of an identity repeatedly reassembled from fragments</w:t>
      </w:r>
      <w:proofErr w:type="gramStart"/>
      <w:r>
        <w:rPr>
          <w:sz w:val="16"/>
          <w:szCs w:val="16"/>
        </w:rPr>
        <w:t>. .</w:t>
      </w:r>
      <w:proofErr w:type="gramEnd"/>
      <w:r>
        <w:rPr>
          <w:sz w:val="16"/>
          <w:szCs w:val="16"/>
        </w:rPr>
        <w:t xml:space="preserve"> Then time is made by the flow of time momentarily to open the experience of spontaneity and the vicissitudes of life…a time of transition’ is discovered and created here.</w:t>
      </w:r>
    </w:p>
  </w:footnote>
  <w:footnote w:id="43">
    <w:p w14:paraId="483D7999" w14:textId="77777777" w:rsidR="00362C9C" w:rsidRPr="007A6C51" w:rsidRDefault="00362C9C" w:rsidP="00362C9C">
      <w:pPr>
        <w:spacing w:after="0"/>
        <w:rPr>
          <w:szCs w:val="20"/>
          <w:lang w:val="nl-NL"/>
        </w:rPr>
      </w:pPr>
      <w:r w:rsidRPr="00AF4F5E">
        <w:rPr>
          <w:rStyle w:val="Voetnootmarkering"/>
          <w:sz w:val="16"/>
        </w:rPr>
        <w:footnoteRef/>
      </w:r>
      <w:r w:rsidRPr="00AF4F5E">
        <w:rPr>
          <w:sz w:val="16"/>
        </w:rPr>
        <w:t xml:space="preserve"> Lakoff, George and Mark Johnson, Philosophy in the Flesh. The Embodied Mind and Its</w:t>
      </w:r>
      <w:r>
        <w:rPr>
          <w:sz w:val="16"/>
        </w:rPr>
        <w:t xml:space="preserve"> Chall</w:t>
      </w:r>
      <w:r w:rsidRPr="00AF4F5E">
        <w:rPr>
          <w:sz w:val="16"/>
        </w:rPr>
        <w:t xml:space="preserve">enge to Western Thought.  Basic </w:t>
      </w:r>
      <w:r w:rsidRPr="007A6C51">
        <w:rPr>
          <w:sz w:val="16"/>
        </w:rPr>
        <w:t xml:space="preserve">Books. A Member of the Perseus Books </w:t>
      </w:r>
      <w:proofErr w:type="spellStart"/>
      <w:r w:rsidRPr="007A6C51">
        <w:rPr>
          <w:sz w:val="16"/>
        </w:rPr>
        <w:t>Group,1999</w:t>
      </w:r>
      <w:proofErr w:type="spellEnd"/>
      <w:r w:rsidRPr="007A6C51">
        <w:rPr>
          <w:sz w:val="16"/>
        </w:rPr>
        <w:t xml:space="preserve">. pp 137 – 149. Note: </w:t>
      </w:r>
      <w:r w:rsidRPr="007A6C51">
        <w:rPr>
          <w:sz w:val="16"/>
          <w:szCs w:val="20"/>
          <w:lang w:val="nl-NL"/>
        </w:rPr>
        <w:t>“</w:t>
      </w:r>
      <w:r w:rsidRPr="007A6C51">
        <w:rPr>
          <w:i/>
          <w:sz w:val="16"/>
          <w:szCs w:val="20"/>
          <w:lang w:val="nl-NL"/>
        </w:rPr>
        <w:t>…</w:t>
      </w:r>
      <w:proofErr w:type="spellStart"/>
      <w:r w:rsidRPr="007A6C51">
        <w:rPr>
          <w:i/>
          <w:sz w:val="16"/>
          <w:szCs w:val="20"/>
          <w:lang w:val="nl-NL"/>
        </w:rPr>
        <w:t>With</w:t>
      </w:r>
      <w:proofErr w:type="spellEnd"/>
      <w:r w:rsidRPr="007A6C51">
        <w:rPr>
          <w:i/>
          <w:sz w:val="16"/>
          <w:szCs w:val="20"/>
          <w:lang w:val="nl-NL"/>
        </w:rPr>
        <w:t xml:space="preserve"> motion in </w:t>
      </w:r>
      <w:proofErr w:type="spellStart"/>
      <w:r w:rsidRPr="007A6C51">
        <w:rPr>
          <w:i/>
          <w:sz w:val="16"/>
          <w:szCs w:val="20"/>
          <w:lang w:val="nl-NL"/>
        </w:rPr>
        <w:t>space</w:t>
      </w:r>
      <w:proofErr w:type="spellEnd"/>
      <w:r w:rsidRPr="007A6C51">
        <w:rPr>
          <w:i/>
          <w:sz w:val="16"/>
          <w:szCs w:val="20"/>
          <w:lang w:val="nl-NL"/>
        </w:rPr>
        <w:t xml:space="preserve">, </w:t>
      </w:r>
      <w:proofErr w:type="spellStart"/>
      <w:r w:rsidRPr="007A6C51">
        <w:rPr>
          <w:i/>
          <w:sz w:val="16"/>
          <w:szCs w:val="20"/>
          <w:lang w:val="nl-NL"/>
        </w:rPr>
        <w:t>there</w:t>
      </w:r>
      <w:proofErr w:type="spellEnd"/>
      <w:r w:rsidRPr="007A6C51">
        <w:rPr>
          <w:i/>
          <w:sz w:val="16"/>
          <w:szCs w:val="20"/>
          <w:lang w:val="nl-NL"/>
        </w:rPr>
        <w:t xml:space="preserve"> is a </w:t>
      </w:r>
      <w:proofErr w:type="spellStart"/>
      <w:r w:rsidRPr="007A6C51">
        <w:rPr>
          <w:i/>
          <w:sz w:val="16"/>
          <w:szCs w:val="20"/>
          <w:lang w:val="nl-NL"/>
        </w:rPr>
        <w:t>possiblity</w:t>
      </w:r>
      <w:proofErr w:type="spellEnd"/>
      <w:r w:rsidRPr="007A6C51">
        <w:rPr>
          <w:i/>
          <w:sz w:val="16"/>
          <w:szCs w:val="20"/>
          <w:lang w:val="nl-NL"/>
        </w:rPr>
        <w:t xml:space="preserve"> of </w:t>
      </w:r>
      <w:proofErr w:type="spellStart"/>
      <w:r w:rsidRPr="007A6C51">
        <w:rPr>
          <w:i/>
          <w:sz w:val="16"/>
          <w:szCs w:val="20"/>
          <w:lang w:val="nl-NL"/>
        </w:rPr>
        <w:t>reversing</w:t>
      </w:r>
      <w:proofErr w:type="spellEnd"/>
      <w:r w:rsidRPr="007A6C51">
        <w:rPr>
          <w:i/>
          <w:sz w:val="16"/>
          <w:szCs w:val="20"/>
          <w:lang w:val="nl-NL"/>
        </w:rPr>
        <w:t xml:space="preserve"> </w:t>
      </w:r>
      <w:proofErr w:type="spellStart"/>
      <w:r w:rsidRPr="007A6C51">
        <w:rPr>
          <w:i/>
          <w:sz w:val="16"/>
          <w:szCs w:val="20"/>
          <w:lang w:val="nl-NL"/>
        </w:rPr>
        <w:t>figure</w:t>
      </w:r>
      <w:proofErr w:type="spellEnd"/>
      <w:r w:rsidRPr="007A6C51">
        <w:rPr>
          <w:i/>
          <w:sz w:val="16"/>
          <w:szCs w:val="20"/>
          <w:lang w:val="nl-NL"/>
        </w:rPr>
        <w:t xml:space="preserve"> </w:t>
      </w:r>
      <w:proofErr w:type="spellStart"/>
      <w:r w:rsidRPr="007A6C51">
        <w:rPr>
          <w:i/>
          <w:sz w:val="16"/>
          <w:szCs w:val="20"/>
          <w:lang w:val="nl-NL"/>
        </w:rPr>
        <w:t>and</w:t>
      </w:r>
      <w:proofErr w:type="spellEnd"/>
      <w:r w:rsidRPr="007A6C51">
        <w:rPr>
          <w:i/>
          <w:sz w:val="16"/>
          <w:szCs w:val="20"/>
          <w:lang w:val="nl-NL"/>
        </w:rPr>
        <w:t xml:space="preserve"> </w:t>
      </w:r>
      <w:proofErr w:type="spellStart"/>
      <w:r w:rsidRPr="007A6C51">
        <w:rPr>
          <w:i/>
          <w:sz w:val="16"/>
          <w:szCs w:val="20"/>
          <w:lang w:val="nl-NL"/>
        </w:rPr>
        <w:t>ground</w:t>
      </w:r>
      <w:proofErr w:type="spellEnd"/>
      <w:r w:rsidRPr="007A6C51">
        <w:rPr>
          <w:i/>
          <w:sz w:val="16"/>
          <w:szCs w:val="20"/>
          <w:lang w:val="nl-NL"/>
        </w:rPr>
        <w:t>. ……</w:t>
      </w:r>
      <w:proofErr w:type="spellStart"/>
      <w:r w:rsidRPr="007A6C51">
        <w:rPr>
          <w:i/>
          <w:sz w:val="16"/>
          <w:szCs w:val="20"/>
          <w:lang w:val="nl-NL"/>
        </w:rPr>
        <w:t>multiplicity-mass</w:t>
      </w:r>
      <w:proofErr w:type="spellEnd"/>
      <w:r w:rsidRPr="007A6C51">
        <w:rPr>
          <w:i/>
          <w:sz w:val="16"/>
          <w:szCs w:val="20"/>
          <w:lang w:val="nl-NL"/>
        </w:rPr>
        <w:t xml:space="preserve"> </w:t>
      </w:r>
      <w:proofErr w:type="spellStart"/>
      <w:r w:rsidRPr="007A6C51">
        <w:rPr>
          <w:i/>
          <w:sz w:val="16"/>
          <w:szCs w:val="20"/>
          <w:lang w:val="nl-NL"/>
        </w:rPr>
        <w:t>duality</w:t>
      </w:r>
      <w:proofErr w:type="spellEnd"/>
      <w:r w:rsidRPr="007A6C51">
        <w:rPr>
          <w:i/>
          <w:sz w:val="16"/>
          <w:szCs w:val="20"/>
          <w:lang w:val="nl-NL"/>
        </w:rPr>
        <w:t xml:space="preserve">, </w:t>
      </w:r>
      <w:proofErr w:type="spellStart"/>
      <w:r w:rsidRPr="007A6C51">
        <w:rPr>
          <w:i/>
          <w:sz w:val="16"/>
          <w:szCs w:val="20"/>
          <w:lang w:val="nl-NL"/>
        </w:rPr>
        <w:t>which</w:t>
      </w:r>
      <w:proofErr w:type="spellEnd"/>
      <w:r w:rsidRPr="007A6C51">
        <w:rPr>
          <w:i/>
          <w:sz w:val="16"/>
          <w:szCs w:val="20"/>
          <w:lang w:val="nl-NL"/>
        </w:rPr>
        <w:t xml:space="preserve"> is </w:t>
      </w:r>
      <w:proofErr w:type="spellStart"/>
      <w:r w:rsidRPr="007A6C51">
        <w:rPr>
          <w:i/>
          <w:sz w:val="16"/>
          <w:szCs w:val="20"/>
          <w:lang w:val="nl-NL"/>
        </w:rPr>
        <w:t>manifested</w:t>
      </w:r>
      <w:proofErr w:type="spellEnd"/>
      <w:r w:rsidRPr="007A6C51">
        <w:rPr>
          <w:i/>
          <w:sz w:val="16"/>
          <w:szCs w:val="20"/>
          <w:lang w:val="nl-NL"/>
        </w:rPr>
        <w:t xml:space="preserve"> in </w:t>
      </w:r>
      <w:proofErr w:type="spellStart"/>
      <w:r w:rsidRPr="007A6C51">
        <w:rPr>
          <w:i/>
          <w:sz w:val="16"/>
          <w:szCs w:val="20"/>
          <w:lang w:val="nl-NL"/>
        </w:rPr>
        <w:t>the</w:t>
      </w:r>
      <w:proofErr w:type="spellEnd"/>
      <w:r w:rsidRPr="007A6C51">
        <w:rPr>
          <w:i/>
          <w:sz w:val="16"/>
          <w:szCs w:val="20"/>
          <w:lang w:val="nl-NL"/>
        </w:rPr>
        <w:t xml:space="preserve"> </w:t>
      </w:r>
      <w:proofErr w:type="spellStart"/>
      <w:r w:rsidRPr="007A6C51">
        <w:rPr>
          <w:i/>
          <w:sz w:val="16"/>
          <w:szCs w:val="20"/>
          <w:lang w:val="nl-NL"/>
        </w:rPr>
        <w:t>two</w:t>
      </w:r>
      <w:proofErr w:type="spellEnd"/>
      <w:r w:rsidRPr="007A6C51">
        <w:rPr>
          <w:i/>
          <w:sz w:val="16"/>
          <w:szCs w:val="20"/>
          <w:lang w:val="nl-NL"/>
        </w:rPr>
        <w:t xml:space="preserve"> </w:t>
      </w:r>
      <w:proofErr w:type="spellStart"/>
      <w:r w:rsidRPr="007A6C51">
        <w:rPr>
          <w:i/>
          <w:sz w:val="16"/>
          <w:szCs w:val="20"/>
          <w:lang w:val="nl-NL"/>
        </w:rPr>
        <w:t>variations</w:t>
      </w:r>
      <w:proofErr w:type="spellEnd"/>
      <w:r w:rsidRPr="007A6C51">
        <w:rPr>
          <w:i/>
          <w:sz w:val="16"/>
          <w:szCs w:val="20"/>
          <w:lang w:val="nl-NL"/>
        </w:rPr>
        <w:t xml:space="preserve"> on </w:t>
      </w:r>
      <w:proofErr w:type="spellStart"/>
      <w:r w:rsidRPr="007A6C51">
        <w:rPr>
          <w:i/>
          <w:sz w:val="16"/>
          <w:szCs w:val="20"/>
          <w:lang w:val="nl-NL"/>
        </w:rPr>
        <w:t>moving</w:t>
      </w:r>
      <w:proofErr w:type="spellEnd"/>
      <w:r w:rsidRPr="007A6C51">
        <w:rPr>
          <w:i/>
          <w:sz w:val="16"/>
          <w:szCs w:val="20"/>
          <w:lang w:val="nl-NL"/>
        </w:rPr>
        <w:t xml:space="preserve"> time: </w:t>
      </w:r>
      <w:proofErr w:type="spellStart"/>
      <w:r w:rsidRPr="007A6C51">
        <w:rPr>
          <w:i/>
          <w:sz w:val="16"/>
          <w:szCs w:val="20"/>
          <w:lang w:val="nl-NL"/>
        </w:rPr>
        <w:t>moving</w:t>
      </w:r>
      <w:proofErr w:type="spellEnd"/>
      <w:r w:rsidRPr="007A6C51">
        <w:rPr>
          <w:i/>
          <w:sz w:val="16"/>
          <w:szCs w:val="20"/>
          <w:lang w:val="nl-NL"/>
        </w:rPr>
        <w:t xml:space="preserve"> </w:t>
      </w:r>
      <w:proofErr w:type="spellStart"/>
      <w:r w:rsidRPr="007A6C51">
        <w:rPr>
          <w:i/>
          <w:sz w:val="16"/>
          <w:szCs w:val="20"/>
          <w:lang w:val="nl-NL"/>
        </w:rPr>
        <w:t>individual</w:t>
      </w:r>
      <w:proofErr w:type="spellEnd"/>
      <w:r w:rsidRPr="007A6C51">
        <w:rPr>
          <w:i/>
          <w:sz w:val="16"/>
          <w:szCs w:val="20"/>
          <w:lang w:val="nl-NL"/>
        </w:rPr>
        <w:t xml:space="preserve"> time </w:t>
      </w:r>
      <w:proofErr w:type="spellStart"/>
      <w:r w:rsidRPr="007A6C51">
        <w:rPr>
          <w:i/>
          <w:sz w:val="16"/>
          <w:szCs w:val="20"/>
          <w:lang w:val="nl-NL"/>
        </w:rPr>
        <w:t>and</w:t>
      </w:r>
      <w:proofErr w:type="spellEnd"/>
      <w:r w:rsidRPr="007A6C51">
        <w:rPr>
          <w:i/>
          <w:sz w:val="16"/>
          <w:szCs w:val="20"/>
          <w:lang w:val="nl-NL"/>
        </w:rPr>
        <w:t xml:space="preserve"> </w:t>
      </w:r>
      <w:proofErr w:type="spellStart"/>
      <w:r w:rsidRPr="007A6C51">
        <w:rPr>
          <w:i/>
          <w:sz w:val="16"/>
          <w:szCs w:val="20"/>
          <w:lang w:val="nl-NL"/>
        </w:rPr>
        <w:t>the</w:t>
      </w:r>
      <w:proofErr w:type="spellEnd"/>
      <w:r w:rsidRPr="007A6C51">
        <w:rPr>
          <w:i/>
          <w:sz w:val="16"/>
          <w:szCs w:val="20"/>
          <w:lang w:val="nl-NL"/>
        </w:rPr>
        <w:t xml:space="preserve"> flow of a time </w:t>
      </w:r>
      <w:proofErr w:type="spellStart"/>
      <w:r w:rsidRPr="007A6C51">
        <w:rPr>
          <w:i/>
          <w:sz w:val="16"/>
          <w:szCs w:val="20"/>
          <w:lang w:val="nl-NL"/>
        </w:rPr>
        <w:t>substance</w:t>
      </w:r>
      <w:proofErr w:type="spellEnd"/>
      <w:r w:rsidRPr="007A6C51">
        <w:rPr>
          <w:i/>
          <w:sz w:val="16"/>
          <w:szCs w:val="20"/>
          <w:lang w:val="nl-NL"/>
        </w:rPr>
        <w:t>”.</w:t>
      </w:r>
    </w:p>
  </w:footnote>
  <w:footnote w:id="44">
    <w:p w14:paraId="796EC4A9" w14:textId="512BC871" w:rsidR="00362C9C" w:rsidRPr="00756FBD" w:rsidRDefault="00362C9C" w:rsidP="00362C9C">
      <w:pPr>
        <w:pStyle w:val="Voetnoottekst"/>
        <w:rPr>
          <w:sz w:val="16"/>
        </w:rPr>
      </w:pPr>
      <w:r w:rsidRPr="002C7121">
        <w:rPr>
          <w:rStyle w:val="Voetnootmarkering"/>
          <w:sz w:val="16"/>
        </w:rPr>
        <w:footnoteRef/>
      </w:r>
      <w:r w:rsidRPr="002C7121">
        <w:rPr>
          <w:sz w:val="16"/>
        </w:rPr>
        <w:t xml:space="preserve"> Hansen, Mark B.N. </w:t>
      </w:r>
      <w:r w:rsidRPr="002C7121">
        <w:rPr>
          <w:i/>
          <w:sz w:val="16"/>
        </w:rPr>
        <w:t>New Philosophy for New Media</w:t>
      </w:r>
      <w:r w:rsidRPr="002C7121">
        <w:rPr>
          <w:sz w:val="16"/>
        </w:rPr>
        <w:t xml:space="preserve">. The MIT Press. </w:t>
      </w:r>
      <w:proofErr w:type="spellStart"/>
      <w:r w:rsidRPr="002C7121">
        <w:rPr>
          <w:sz w:val="16"/>
        </w:rPr>
        <w:t>Cambrigde</w:t>
      </w:r>
      <w:proofErr w:type="spellEnd"/>
      <w:r w:rsidRPr="002C7121">
        <w:rPr>
          <w:sz w:val="16"/>
        </w:rPr>
        <w:t xml:space="preserve">, </w:t>
      </w:r>
      <w:proofErr w:type="spellStart"/>
      <w:r w:rsidRPr="002C7121">
        <w:rPr>
          <w:sz w:val="16"/>
        </w:rPr>
        <w:t>Massachusettes</w:t>
      </w:r>
      <w:proofErr w:type="spellEnd"/>
      <w:r w:rsidRPr="002C7121">
        <w:rPr>
          <w:sz w:val="16"/>
        </w:rPr>
        <w:t xml:space="preserve">. London, England. © 2004 </w:t>
      </w:r>
      <w:proofErr w:type="spellStart"/>
      <w:r w:rsidRPr="002C7121">
        <w:rPr>
          <w:sz w:val="16"/>
        </w:rPr>
        <w:t>Massachusettes</w:t>
      </w:r>
      <w:proofErr w:type="spellEnd"/>
      <w:r w:rsidRPr="002C7121">
        <w:rPr>
          <w:sz w:val="16"/>
        </w:rPr>
        <w:t xml:space="preserve"> Institute of Technology. Pp 240, 241</w:t>
      </w:r>
      <w:r>
        <w:rPr>
          <w:sz w:val="16"/>
        </w:rPr>
        <w:t xml:space="preserve">. Note: …time –image must </w:t>
      </w:r>
      <w:proofErr w:type="spellStart"/>
      <w:r>
        <w:rPr>
          <w:sz w:val="16"/>
        </w:rPr>
        <w:t>besituated</w:t>
      </w:r>
      <w:proofErr w:type="spellEnd"/>
      <w:r>
        <w:rPr>
          <w:sz w:val="16"/>
        </w:rPr>
        <w:t xml:space="preserve"> “between-images” …outside the image proper, he shows that the direct presentation of time cannot be a function of the image itself (the representational image)- a result of an internal modification performed </w:t>
      </w:r>
      <w:proofErr w:type="gramStart"/>
      <w:r>
        <w:rPr>
          <w:sz w:val="16"/>
        </w:rPr>
        <w:t>by  the</w:t>
      </w:r>
      <w:proofErr w:type="gramEnd"/>
      <w:r>
        <w:rPr>
          <w:sz w:val="16"/>
        </w:rPr>
        <w:t xml:space="preserve"> image on itself- but can emerge only as a function of the gap between images, of the aesthetic organization of images to generate an interstice.</w:t>
      </w:r>
    </w:p>
  </w:footnote>
  <w:footnote w:id="45">
    <w:p w14:paraId="297B7EAF" w14:textId="5386F13B" w:rsidR="00362C9C" w:rsidRPr="002D76BF" w:rsidRDefault="00362C9C" w:rsidP="00362C9C">
      <w:pPr>
        <w:pStyle w:val="Voetnoottekst"/>
        <w:rPr>
          <w:sz w:val="16"/>
        </w:rPr>
      </w:pPr>
      <w:r w:rsidRPr="002D76BF">
        <w:rPr>
          <w:rStyle w:val="Voetnootmarkering"/>
          <w:sz w:val="16"/>
        </w:rPr>
        <w:footnoteRef/>
      </w:r>
      <w:r w:rsidRPr="002D76BF">
        <w:rPr>
          <w:sz w:val="16"/>
        </w:rPr>
        <w:t xml:space="preserve"> Hansen, Mark B.N. </w:t>
      </w:r>
      <w:r w:rsidRPr="002D76BF">
        <w:rPr>
          <w:i/>
          <w:sz w:val="16"/>
        </w:rPr>
        <w:t>New Philosophy for New Media</w:t>
      </w:r>
      <w:r w:rsidRPr="002D76BF">
        <w:rPr>
          <w:sz w:val="16"/>
        </w:rPr>
        <w:t xml:space="preserve">. The MIT Press. </w:t>
      </w:r>
      <w:proofErr w:type="spellStart"/>
      <w:r w:rsidRPr="002D76BF">
        <w:rPr>
          <w:sz w:val="16"/>
        </w:rPr>
        <w:t>Cambrigde</w:t>
      </w:r>
      <w:proofErr w:type="spellEnd"/>
      <w:r w:rsidRPr="002D76BF">
        <w:rPr>
          <w:sz w:val="16"/>
        </w:rPr>
        <w:t xml:space="preserve">, </w:t>
      </w:r>
      <w:proofErr w:type="spellStart"/>
      <w:r w:rsidRPr="002D76BF">
        <w:rPr>
          <w:sz w:val="16"/>
        </w:rPr>
        <w:t>Massachusettes</w:t>
      </w:r>
      <w:proofErr w:type="spellEnd"/>
      <w:r w:rsidRPr="002D76BF">
        <w:rPr>
          <w:sz w:val="16"/>
        </w:rPr>
        <w:t xml:space="preserve">. London, England. © 2004 </w:t>
      </w:r>
      <w:proofErr w:type="spellStart"/>
      <w:r w:rsidRPr="002D76BF">
        <w:rPr>
          <w:sz w:val="16"/>
        </w:rPr>
        <w:t>Massachusettes</w:t>
      </w:r>
      <w:proofErr w:type="spellEnd"/>
      <w:r w:rsidRPr="002D76BF">
        <w:rPr>
          <w:sz w:val="16"/>
        </w:rPr>
        <w:t xml:space="preserve"> Institute of Technology. Chapter 7 pp 236 – 240. Reinhart, Description of TX- Transform 8</w:t>
      </w:r>
      <w:r>
        <w:rPr>
          <w:sz w:val="16"/>
        </w:rPr>
        <w:t xml:space="preserve">. Note: </w:t>
      </w:r>
      <w:r w:rsidRPr="00E158A3">
        <w:rPr>
          <w:sz w:val="16"/>
          <w:szCs w:val="20"/>
          <w:lang w:val="nl-NL"/>
        </w:rPr>
        <w:t>“</w:t>
      </w:r>
      <w:proofErr w:type="spellStart"/>
      <w:r w:rsidRPr="00E158A3">
        <w:rPr>
          <w:i/>
          <w:sz w:val="16"/>
          <w:szCs w:val="20"/>
          <w:lang w:val="nl-NL"/>
        </w:rPr>
        <w:t>Given</w:t>
      </w:r>
      <w:proofErr w:type="spellEnd"/>
      <w:r w:rsidRPr="00E158A3">
        <w:rPr>
          <w:i/>
          <w:sz w:val="16"/>
          <w:szCs w:val="20"/>
          <w:lang w:val="nl-NL"/>
        </w:rPr>
        <w:t xml:space="preserve"> Time</w:t>
      </w:r>
      <w:r w:rsidRPr="00E158A3">
        <w:rPr>
          <w:sz w:val="16"/>
          <w:szCs w:val="20"/>
          <w:lang w:val="nl-NL"/>
        </w:rPr>
        <w:t xml:space="preserve">” zoals Hansen uiteenzet, is de kijker door de dynamiek van de op voorhand aangenomen gemoedstoestanden, </w:t>
      </w:r>
      <w:r w:rsidR="0085557E" w:rsidRPr="00E158A3">
        <w:rPr>
          <w:sz w:val="16"/>
          <w:szCs w:val="20"/>
          <w:lang w:val="nl-NL"/>
        </w:rPr>
        <w:t>bijna bewust</w:t>
      </w:r>
      <w:r w:rsidRPr="00E158A3">
        <w:rPr>
          <w:sz w:val="16"/>
          <w:szCs w:val="20"/>
          <w:lang w:val="nl-NL"/>
        </w:rPr>
        <w:t xml:space="preserve"> onwaarneembaar, in het voorbeeld van </w:t>
      </w:r>
      <w:proofErr w:type="spellStart"/>
      <w:r w:rsidRPr="00E158A3">
        <w:rPr>
          <w:sz w:val="16"/>
          <w:szCs w:val="20"/>
          <w:lang w:val="nl-NL"/>
        </w:rPr>
        <w:t>Gordon’s</w:t>
      </w:r>
      <w:proofErr w:type="spellEnd"/>
      <w:r w:rsidRPr="00E158A3">
        <w:rPr>
          <w:sz w:val="16"/>
          <w:szCs w:val="20"/>
          <w:lang w:val="nl-NL"/>
        </w:rPr>
        <w:t xml:space="preserve"> </w:t>
      </w:r>
      <w:r w:rsidRPr="00E158A3">
        <w:rPr>
          <w:i/>
          <w:sz w:val="16"/>
          <w:szCs w:val="20"/>
          <w:lang w:val="nl-NL"/>
        </w:rPr>
        <w:t>24-</w:t>
      </w:r>
      <w:proofErr w:type="spellStart"/>
      <w:r w:rsidRPr="00E158A3">
        <w:rPr>
          <w:i/>
          <w:sz w:val="16"/>
          <w:szCs w:val="20"/>
          <w:lang w:val="nl-NL"/>
        </w:rPr>
        <w:t>Hour</w:t>
      </w:r>
      <w:proofErr w:type="spellEnd"/>
      <w:r w:rsidRPr="00E158A3">
        <w:rPr>
          <w:i/>
          <w:sz w:val="16"/>
          <w:szCs w:val="20"/>
          <w:lang w:val="nl-NL"/>
        </w:rPr>
        <w:t xml:space="preserve"> </w:t>
      </w:r>
      <w:proofErr w:type="spellStart"/>
      <w:proofErr w:type="gramStart"/>
      <w:r w:rsidRPr="00E158A3">
        <w:rPr>
          <w:i/>
          <w:sz w:val="16"/>
          <w:szCs w:val="20"/>
          <w:lang w:val="nl-NL"/>
        </w:rPr>
        <w:t>Psycho</w:t>
      </w:r>
      <w:proofErr w:type="spellEnd"/>
      <w:r w:rsidRPr="00E158A3">
        <w:rPr>
          <w:sz w:val="16"/>
          <w:szCs w:val="20"/>
          <w:lang w:val="nl-NL"/>
        </w:rPr>
        <w:t xml:space="preserve"> .</w:t>
      </w:r>
      <w:proofErr w:type="gramEnd"/>
      <w:r w:rsidRPr="00E158A3">
        <w:rPr>
          <w:sz w:val="16"/>
          <w:szCs w:val="20"/>
          <w:lang w:val="nl-NL"/>
        </w:rPr>
        <w:t xml:space="preserve"> Irrationeel en onbepaald, voorbij de psychologische, zintuiglijke ervaring is de betrokkenheid van het complexe neutrale onderliggende proces de ‘time-image’, als een ‘fundamentele wijziging</w:t>
      </w:r>
      <w:r w:rsidR="0085557E" w:rsidRPr="00E158A3">
        <w:rPr>
          <w:sz w:val="16"/>
          <w:szCs w:val="20"/>
          <w:lang w:val="nl-NL"/>
        </w:rPr>
        <w:t>’ naar</w:t>
      </w:r>
      <w:r w:rsidRPr="00E158A3">
        <w:rPr>
          <w:sz w:val="16"/>
          <w:szCs w:val="20"/>
          <w:lang w:val="nl-NL"/>
        </w:rPr>
        <w:t xml:space="preserve"> een voorval als zijnde een neutraal verschijnsel.</w:t>
      </w:r>
      <w:r>
        <w:rPr>
          <w:szCs w:val="20"/>
          <w:lang w:val="nl-NL"/>
        </w:rPr>
        <w:t xml:space="preserve"> </w:t>
      </w:r>
    </w:p>
  </w:footnote>
  <w:footnote w:id="46">
    <w:p w14:paraId="01B7B9A6" w14:textId="2F0F8654" w:rsidR="00362C9C" w:rsidRPr="00D724D5" w:rsidRDefault="00362C9C" w:rsidP="00362C9C">
      <w:pPr>
        <w:spacing w:after="0"/>
        <w:rPr>
          <w:sz w:val="16"/>
          <w:szCs w:val="20"/>
          <w:lang w:val="nl-NL"/>
        </w:rPr>
      </w:pPr>
      <w:r w:rsidRPr="002D76BF">
        <w:rPr>
          <w:rStyle w:val="Voetnootmarkering"/>
          <w:sz w:val="16"/>
        </w:rPr>
        <w:footnoteRef/>
      </w:r>
      <w:r>
        <w:rPr>
          <w:sz w:val="16"/>
        </w:rPr>
        <w:t xml:space="preserve"> </w:t>
      </w:r>
      <w:proofErr w:type="gramStart"/>
      <w:r>
        <w:rPr>
          <w:sz w:val="16"/>
        </w:rPr>
        <w:t>.</w:t>
      </w:r>
      <w:r w:rsidRPr="002D76BF">
        <w:rPr>
          <w:sz w:val="16"/>
        </w:rPr>
        <w:t>Hansen</w:t>
      </w:r>
      <w:proofErr w:type="gramEnd"/>
      <w:r w:rsidRPr="002D76BF">
        <w:rPr>
          <w:sz w:val="16"/>
        </w:rPr>
        <w:t xml:space="preserve">, Mark B.N. </w:t>
      </w:r>
      <w:r w:rsidRPr="002D76BF">
        <w:rPr>
          <w:i/>
          <w:sz w:val="16"/>
        </w:rPr>
        <w:t>New Philosophy for New Media</w:t>
      </w:r>
      <w:r w:rsidRPr="002D76BF">
        <w:rPr>
          <w:sz w:val="16"/>
        </w:rPr>
        <w:t xml:space="preserve">. The MIT Press. </w:t>
      </w:r>
      <w:proofErr w:type="spellStart"/>
      <w:r w:rsidRPr="002D76BF">
        <w:rPr>
          <w:sz w:val="16"/>
        </w:rPr>
        <w:t>Cambrigde</w:t>
      </w:r>
      <w:proofErr w:type="spellEnd"/>
      <w:r w:rsidRPr="002D76BF">
        <w:rPr>
          <w:sz w:val="16"/>
        </w:rPr>
        <w:t xml:space="preserve">, </w:t>
      </w:r>
      <w:proofErr w:type="spellStart"/>
      <w:r w:rsidRPr="002D76BF">
        <w:rPr>
          <w:sz w:val="16"/>
        </w:rPr>
        <w:t>Massachusettes</w:t>
      </w:r>
      <w:proofErr w:type="spellEnd"/>
      <w:r w:rsidRPr="002D76BF">
        <w:rPr>
          <w:sz w:val="16"/>
        </w:rPr>
        <w:t xml:space="preserve">. London, England. © 2004 </w:t>
      </w:r>
      <w:proofErr w:type="spellStart"/>
      <w:r w:rsidRPr="002D76BF">
        <w:rPr>
          <w:sz w:val="16"/>
        </w:rPr>
        <w:t>Massachusettes</w:t>
      </w:r>
      <w:proofErr w:type="spellEnd"/>
      <w:r w:rsidRPr="002D76BF">
        <w:rPr>
          <w:sz w:val="16"/>
        </w:rPr>
        <w:t xml:space="preserve"> Institute of Technology. pp 250. Note: </w:t>
      </w:r>
      <w:r w:rsidRPr="002D76BF">
        <w:rPr>
          <w:sz w:val="16"/>
          <w:szCs w:val="20"/>
          <w:lang w:val="nl-NL"/>
        </w:rPr>
        <w:t xml:space="preserve">Hansen haalt </w:t>
      </w:r>
      <w:proofErr w:type="spellStart"/>
      <w:r w:rsidRPr="002D76BF">
        <w:rPr>
          <w:sz w:val="16"/>
          <w:szCs w:val="20"/>
          <w:lang w:val="nl-NL"/>
        </w:rPr>
        <w:t>Bergson’s</w:t>
      </w:r>
      <w:proofErr w:type="spellEnd"/>
      <w:r w:rsidRPr="002D76BF">
        <w:rPr>
          <w:sz w:val="16"/>
          <w:szCs w:val="20"/>
          <w:lang w:val="nl-NL"/>
        </w:rPr>
        <w:t xml:space="preserve"> </w:t>
      </w:r>
      <w:r w:rsidRPr="002D76BF">
        <w:rPr>
          <w:i/>
          <w:sz w:val="16"/>
          <w:szCs w:val="20"/>
          <w:lang w:val="nl-NL"/>
        </w:rPr>
        <w:t xml:space="preserve">Matter </w:t>
      </w:r>
      <w:proofErr w:type="spellStart"/>
      <w:r w:rsidRPr="002D76BF">
        <w:rPr>
          <w:i/>
          <w:sz w:val="16"/>
          <w:szCs w:val="20"/>
          <w:lang w:val="nl-NL"/>
        </w:rPr>
        <w:t>and</w:t>
      </w:r>
      <w:proofErr w:type="spellEnd"/>
      <w:r w:rsidRPr="002D76BF">
        <w:rPr>
          <w:i/>
          <w:sz w:val="16"/>
          <w:szCs w:val="20"/>
          <w:lang w:val="nl-NL"/>
        </w:rPr>
        <w:t xml:space="preserve"> Memory </w:t>
      </w:r>
      <w:r w:rsidRPr="002D76BF">
        <w:rPr>
          <w:sz w:val="16"/>
          <w:szCs w:val="20"/>
          <w:lang w:val="nl-NL"/>
        </w:rPr>
        <w:t xml:space="preserve">aan om het belang van de onzuiverheid – </w:t>
      </w:r>
      <w:proofErr w:type="spellStart"/>
      <w:r w:rsidRPr="002D76BF">
        <w:rPr>
          <w:sz w:val="16"/>
          <w:szCs w:val="20"/>
          <w:lang w:val="nl-NL"/>
        </w:rPr>
        <w:t>the</w:t>
      </w:r>
      <w:proofErr w:type="spellEnd"/>
      <w:r w:rsidRPr="002D76BF">
        <w:rPr>
          <w:sz w:val="16"/>
          <w:szCs w:val="20"/>
          <w:lang w:val="nl-NL"/>
        </w:rPr>
        <w:t xml:space="preserve"> </w:t>
      </w:r>
      <w:proofErr w:type="spellStart"/>
      <w:r w:rsidRPr="002D76BF">
        <w:rPr>
          <w:sz w:val="16"/>
          <w:szCs w:val="20"/>
          <w:lang w:val="nl-NL"/>
        </w:rPr>
        <w:t>impurity</w:t>
      </w:r>
      <w:proofErr w:type="spellEnd"/>
      <w:r w:rsidRPr="002D76BF">
        <w:rPr>
          <w:sz w:val="16"/>
          <w:szCs w:val="20"/>
          <w:lang w:val="nl-NL"/>
        </w:rPr>
        <w:t xml:space="preserve"> of </w:t>
      </w:r>
      <w:proofErr w:type="spellStart"/>
      <w:r w:rsidRPr="002D76BF">
        <w:rPr>
          <w:sz w:val="16"/>
          <w:szCs w:val="20"/>
          <w:lang w:val="nl-NL"/>
        </w:rPr>
        <w:t>affection</w:t>
      </w:r>
      <w:proofErr w:type="spellEnd"/>
      <w:r w:rsidRPr="002D76BF">
        <w:rPr>
          <w:sz w:val="16"/>
          <w:szCs w:val="20"/>
          <w:lang w:val="nl-NL"/>
        </w:rPr>
        <w:t xml:space="preserve"> – van </w:t>
      </w:r>
      <w:r w:rsidR="0085557E" w:rsidRPr="002D76BF">
        <w:rPr>
          <w:sz w:val="16"/>
          <w:szCs w:val="20"/>
          <w:lang w:val="nl-NL"/>
        </w:rPr>
        <w:t>de complexe onderlinge</w:t>
      </w:r>
      <w:r w:rsidRPr="002D76BF">
        <w:rPr>
          <w:sz w:val="16"/>
          <w:szCs w:val="20"/>
          <w:lang w:val="nl-NL"/>
        </w:rPr>
        <w:t xml:space="preserve"> verbanden van genegenheid en tijdelijkheid dat sterk gesuggereerd wordt maar nie</w:t>
      </w:r>
      <w:r>
        <w:rPr>
          <w:sz w:val="16"/>
          <w:szCs w:val="20"/>
          <w:lang w:val="nl-NL"/>
        </w:rPr>
        <w:t>t expliciet kan worden gemaakt.</w:t>
      </w:r>
    </w:p>
  </w:footnote>
  <w:footnote w:id="47">
    <w:p w14:paraId="0059C005" w14:textId="4725D4AE" w:rsidR="00362C9C" w:rsidRPr="00967B2F" w:rsidRDefault="00362C9C">
      <w:pPr>
        <w:pStyle w:val="Voetnoottekst"/>
        <w:rPr>
          <w:sz w:val="16"/>
        </w:rPr>
      </w:pPr>
      <w:r w:rsidRPr="00967B2F">
        <w:rPr>
          <w:rStyle w:val="Voetnootmarkering"/>
          <w:sz w:val="16"/>
        </w:rPr>
        <w:footnoteRef/>
      </w:r>
      <w:r w:rsidRPr="00967B2F">
        <w:rPr>
          <w:sz w:val="16"/>
        </w:rPr>
        <w:t xml:space="preserve"> Tiemersma, D and H.A.F. </w:t>
      </w:r>
      <w:proofErr w:type="spellStart"/>
      <w:r w:rsidRPr="00967B2F">
        <w:rPr>
          <w:sz w:val="16"/>
        </w:rPr>
        <w:t>Oosterling</w:t>
      </w:r>
      <w:proofErr w:type="spellEnd"/>
      <w:r w:rsidRPr="00967B2F">
        <w:rPr>
          <w:sz w:val="16"/>
        </w:rPr>
        <w:t xml:space="preserve">, </w:t>
      </w:r>
      <w:r w:rsidRPr="00967B2F">
        <w:rPr>
          <w:i/>
          <w:sz w:val="16"/>
        </w:rPr>
        <w:t xml:space="preserve">Time and temporarily in Intercultural Perspective. Pp 169. </w:t>
      </w:r>
      <w:r w:rsidRPr="00967B2F">
        <w:rPr>
          <w:sz w:val="16"/>
        </w:rPr>
        <w:t xml:space="preserve">Note; ‘Wild’ time becomes lost, because the order of </w:t>
      </w:r>
      <w:r w:rsidR="0085557E" w:rsidRPr="00967B2F">
        <w:rPr>
          <w:sz w:val="16"/>
        </w:rPr>
        <w:t>consciousness itself</w:t>
      </w:r>
      <w:r w:rsidRPr="00967B2F">
        <w:rPr>
          <w:sz w:val="16"/>
        </w:rPr>
        <w:t xml:space="preserve"> disappears</w:t>
      </w:r>
      <w:proofErr w:type="gramStart"/>
      <w:r w:rsidRPr="00967B2F">
        <w:rPr>
          <w:sz w:val="16"/>
        </w:rPr>
        <w:t>….The</w:t>
      </w:r>
      <w:proofErr w:type="gramEnd"/>
      <w:r w:rsidRPr="00967B2F">
        <w:rPr>
          <w:sz w:val="16"/>
        </w:rPr>
        <w:t xml:space="preserve"> dynamism of the field is total and fundamental, in that the </w:t>
      </w:r>
      <w:proofErr w:type="spellStart"/>
      <w:r w:rsidRPr="00967B2F">
        <w:rPr>
          <w:sz w:val="16"/>
        </w:rPr>
        <w:t>catagories</w:t>
      </w:r>
      <w:proofErr w:type="spellEnd"/>
      <w:r w:rsidRPr="00967B2F">
        <w:rPr>
          <w:sz w:val="16"/>
        </w:rPr>
        <w:t xml:space="preserve"> of subject-object and other meanings are in constant flux. This is the “flesh of the world” or “wild time” which Merleau-Ponty refers </w:t>
      </w:r>
      <w:r w:rsidR="0085557E" w:rsidRPr="00967B2F">
        <w:rPr>
          <w:sz w:val="16"/>
        </w:rPr>
        <w:t>to.</w:t>
      </w:r>
    </w:p>
  </w:footnote>
  <w:footnote w:id="48">
    <w:p w14:paraId="0E282177" w14:textId="2332D5AC" w:rsidR="00362C9C" w:rsidRPr="00A175DD" w:rsidRDefault="00362C9C" w:rsidP="00362C9C">
      <w:pPr>
        <w:spacing w:after="0"/>
        <w:rPr>
          <w:sz w:val="16"/>
          <w:szCs w:val="20"/>
          <w:lang w:val="nl-NL"/>
        </w:rPr>
      </w:pPr>
      <w:r w:rsidRPr="00A175DD">
        <w:rPr>
          <w:rStyle w:val="Voetnootmarkering"/>
          <w:sz w:val="16"/>
        </w:rPr>
        <w:footnoteRef/>
      </w:r>
      <w:r w:rsidRPr="00A175DD">
        <w:rPr>
          <w:sz w:val="16"/>
        </w:rPr>
        <w:t xml:space="preserve"> Tiemersma, D and H.A.F. </w:t>
      </w:r>
      <w:proofErr w:type="spellStart"/>
      <w:r w:rsidRPr="00A175DD">
        <w:rPr>
          <w:sz w:val="16"/>
        </w:rPr>
        <w:t>Oosterling</w:t>
      </w:r>
      <w:proofErr w:type="spellEnd"/>
      <w:r w:rsidRPr="00A175DD">
        <w:rPr>
          <w:sz w:val="16"/>
        </w:rPr>
        <w:t xml:space="preserve">, </w:t>
      </w:r>
      <w:r w:rsidRPr="00A175DD">
        <w:rPr>
          <w:i/>
          <w:sz w:val="16"/>
        </w:rPr>
        <w:t xml:space="preserve">Time and temporarily in Intercultural Perspective. Pp 166-171. </w:t>
      </w:r>
      <w:r w:rsidRPr="00A175DD">
        <w:rPr>
          <w:sz w:val="16"/>
        </w:rPr>
        <w:t>Note:</w:t>
      </w:r>
      <w:r w:rsidR="0085557E">
        <w:rPr>
          <w:sz w:val="16"/>
        </w:rPr>
        <w:t xml:space="preserve"> </w:t>
      </w:r>
      <w:r w:rsidRPr="00A175DD">
        <w:rPr>
          <w:sz w:val="16"/>
          <w:szCs w:val="20"/>
          <w:lang w:val="nl-NL"/>
        </w:rPr>
        <w:t>Zij maken onderscheid tussen ‘</w:t>
      </w:r>
      <w:proofErr w:type="spellStart"/>
      <w:r w:rsidRPr="00A175DD">
        <w:rPr>
          <w:sz w:val="16"/>
          <w:szCs w:val="20"/>
          <w:lang w:val="nl-NL"/>
        </w:rPr>
        <w:t>fixed</w:t>
      </w:r>
      <w:proofErr w:type="spellEnd"/>
      <w:r w:rsidRPr="00A175DD">
        <w:rPr>
          <w:sz w:val="16"/>
          <w:szCs w:val="20"/>
          <w:lang w:val="nl-NL"/>
        </w:rPr>
        <w:t xml:space="preserve"> time’, de punctualiteit, de precisie in tijdbeleving en de tijdbeleving zonder structuur, dat als organische tijd kan worden omschreven. Dit wordt uitgelegd als ‘human time’, de tijd van een mensenleven tussen geboorte en sterven, van groei en ouder worden. Zij geven het verschil aan tussen de tijd als kwalitatief gegeven in plaats van kwantitatief. </w:t>
      </w:r>
    </w:p>
    <w:p w14:paraId="34988BB2" w14:textId="0D1E6A38" w:rsidR="00362C9C" w:rsidRPr="00A175DD" w:rsidRDefault="00362C9C" w:rsidP="00362C9C">
      <w:pPr>
        <w:spacing w:after="0"/>
        <w:rPr>
          <w:sz w:val="16"/>
          <w:szCs w:val="20"/>
          <w:lang w:val="nl-NL"/>
        </w:rPr>
      </w:pPr>
      <w:r w:rsidRPr="00A175DD">
        <w:rPr>
          <w:sz w:val="16"/>
          <w:szCs w:val="20"/>
          <w:lang w:val="nl-NL"/>
        </w:rPr>
        <w:t xml:space="preserve">Van ‘cyclische tijd’ wordt genoemd, waar van een non-dualisme sprake is, namelijk het pure bewustzijn als ‘zelf’, waar zowel lichaam als geest waargenomen wordt. Daarom wordt het gevrijwaard van </w:t>
      </w:r>
      <w:r w:rsidR="0085557E" w:rsidRPr="00A175DD">
        <w:rPr>
          <w:sz w:val="16"/>
          <w:szCs w:val="20"/>
          <w:lang w:val="nl-NL"/>
        </w:rPr>
        <w:t>kwaliteiten als</w:t>
      </w:r>
      <w:r w:rsidRPr="00A175DD">
        <w:rPr>
          <w:sz w:val="16"/>
          <w:szCs w:val="20"/>
          <w:lang w:val="nl-NL"/>
        </w:rPr>
        <w:t xml:space="preserve"> handeling of genot, het gaat verder dan de tijd. De vermenging tussen subject en object wat henzelf betreft is benaderd als een cirkel van incarnaties (India).  </w:t>
      </w:r>
    </w:p>
    <w:p w14:paraId="5B340175" w14:textId="695A6ADB" w:rsidR="00362C9C" w:rsidRPr="00EB61FF" w:rsidRDefault="00362C9C" w:rsidP="00362C9C">
      <w:pPr>
        <w:spacing w:after="0"/>
        <w:rPr>
          <w:sz w:val="16"/>
          <w:szCs w:val="20"/>
          <w:lang w:val="nl-NL"/>
        </w:rPr>
      </w:pPr>
      <w:r w:rsidRPr="00A175DD">
        <w:rPr>
          <w:sz w:val="16"/>
          <w:szCs w:val="20"/>
          <w:lang w:val="nl-NL"/>
        </w:rPr>
        <w:t xml:space="preserve">De beleving van tijd in “Elixer” kan het beste vergeleken worden met wat Douwe </w:t>
      </w:r>
      <w:proofErr w:type="spellStart"/>
      <w:r w:rsidRPr="00A175DD">
        <w:rPr>
          <w:sz w:val="16"/>
          <w:szCs w:val="20"/>
          <w:lang w:val="nl-NL"/>
        </w:rPr>
        <w:t>Tieme</w:t>
      </w:r>
      <w:r>
        <w:rPr>
          <w:sz w:val="16"/>
          <w:szCs w:val="20"/>
          <w:lang w:val="nl-NL"/>
        </w:rPr>
        <w:t>rsma</w:t>
      </w:r>
      <w:proofErr w:type="spellEnd"/>
      <w:r>
        <w:rPr>
          <w:sz w:val="16"/>
          <w:szCs w:val="20"/>
          <w:lang w:val="nl-NL"/>
        </w:rPr>
        <w:t xml:space="preserve"> aanduidt </w:t>
      </w:r>
      <w:r w:rsidR="0085557E">
        <w:rPr>
          <w:sz w:val="16"/>
          <w:szCs w:val="20"/>
          <w:lang w:val="nl-NL"/>
        </w:rPr>
        <w:t>als ‘</w:t>
      </w:r>
      <w:r>
        <w:rPr>
          <w:sz w:val="16"/>
          <w:szCs w:val="20"/>
          <w:lang w:val="nl-NL"/>
        </w:rPr>
        <w:t>wild time’.</w:t>
      </w:r>
    </w:p>
  </w:footnote>
  <w:footnote w:id="49">
    <w:p w14:paraId="7528BE84" w14:textId="77777777" w:rsidR="00362C9C" w:rsidRPr="0047657A" w:rsidRDefault="00362C9C" w:rsidP="00362C9C">
      <w:pPr>
        <w:spacing w:after="0"/>
        <w:rPr>
          <w:i/>
          <w:sz w:val="16"/>
          <w:szCs w:val="16"/>
        </w:rPr>
      </w:pPr>
      <w:r w:rsidRPr="0037256B">
        <w:rPr>
          <w:rStyle w:val="Voetnootmarkering"/>
          <w:sz w:val="16"/>
        </w:rPr>
        <w:footnoteRef/>
      </w:r>
      <w:r w:rsidRPr="0037256B">
        <w:rPr>
          <w:sz w:val="16"/>
          <w:szCs w:val="16"/>
        </w:rPr>
        <w:t xml:space="preserve">Millar, Jeremy, Michiel, Schwarz, </w:t>
      </w:r>
      <w:r w:rsidRPr="0037256B">
        <w:rPr>
          <w:i/>
          <w:sz w:val="16"/>
          <w:szCs w:val="16"/>
        </w:rPr>
        <w:t>Speed – Visions of an Accelerated Age,</w:t>
      </w:r>
      <w:r w:rsidRPr="0037256B">
        <w:rPr>
          <w:sz w:val="16"/>
          <w:szCs w:val="16"/>
        </w:rPr>
        <w:t xml:space="preserve"> </w:t>
      </w:r>
      <w:proofErr w:type="spellStart"/>
      <w:r w:rsidRPr="0037256B">
        <w:rPr>
          <w:sz w:val="16"/>
          <w:szCs w:val="16"/>
        </w:rPr>
        <w:t>Londeon</w:t>
      </w:r>
      <w:proofErr w:type="spellEnd"/>
      <w:r w:rsidRPr="0037256B">
        <w:rPr>
          <w:sz w:val="16"/>
          <w:szCs w:val="16"/>
        </w:rPr>
        <w:t>: The Photographers’ Gallery and trustees of the Whitechapel Art Gallery, 1998: ‘Introduction’ and ‘Time – The Longing for the Moment’ (by Helga Nowotny), pp. 93</w:t>
      </w:r>
      <w:r>
        <w:rPr>
          <w:sz w:val="16"/>
          <w:szCs w:val="16"/>
        </w:rPr>
        <w:t xml:space="preserve">. Note: </w:t>
      </w:r>
      <w:r w:rsidRPr="00EB61FF">
        <w:rPr>
          <w:i/>
          <w:sz w:val="16"/>
          <w:szCs w:val="16"/>
        </w:rPr>
        <w:t>New sources of time are in demand. They are opening up through the extension of time in the present and through the availability at all times wh</w:t>
      </w:r>
      <w:r>
        <w:rPr>
          <w:i/>
          <w:sz w:val="16"/>
          <w:szCs w:val="16"/>
        </w:rPr>
        <w:t>ich technologies make possible…</w:t>
      </w:r>
      <w:r w:rsidRPr="00EB61FF">
        <w:rPr>
          <w:i/>
        </w:rPr>
        <w:t xml:space="preserve"> </w:t>
      </w:r>
    </w:p>
  </w:footnote>
  <w:footnote w:id="50">
    <w:p w14:paraId="3721C610" w14:textId="77777777" w:rsidR="00362C9C" w:rsidRPr="00DC4A09" w:rsidRDefault="00362C9C" w:rsidP="00362C9C">
      <w:pPr>
        <w:pStyle w:val="Voetnoottekst"/>
        <w:rPr>
          <w:i/>
          <w:sz w:val="16"/>
        </w:rPr>
      </w:pPr>
      <w:r w:rsidRPr="00DC4A09">
        <w:rPr>
          <w:rStyle w:val="Voetnootmarkering"/>
          <w:i/>
          <w:sz w:val="16"/>
        </w:rPr>
        <w:footnoteRef/>
      </w:r>
      <w:r w:rsidRPr="00DC4A09">
        <w:rPr>
          <w:i/>
          <w:sz w:val="16"/>
        </w:rPr>
        <w:t xml:space="preserve">Hansen, Mark B.N. New Philosophy for New Media. The MIT Press. </w:t>
      </w:r>
      <w:proofErr w:type="spellStart"/>
      <w:r w:rsidRPr="00DC4A09">
        <w:rPr>
          <w:i/>
          <w:sz w:val="16"/>
        </w:rPr>
        <w:t>Cambrigde</w:t>
      </w:r>
      <w:proofErr w:type="spellEnd"/>
      <w:r w:rsidRPr="00DC4A09">
        <w:rPr>
          <w:i/>
          <w:sz w:val="16"/>
        </w:rPr>
        <w:t xml:space="preserve">, </w:t>
      </w:r>
      <w:proofErr w:type="spellStart"/>
      <w:r w:rsidRPr="00DC4A09">
        <w:rPr>
          <w:i/>
          <w:sz w:val="16"/>
        </w:rPr>
        <w:t>Massachusettes</w:t>
      </w:r>
      <w:proofErr w:type="spellEnd"/>
      <w:r w:rsidRPr="00DC4A09">
        <w:rPr>
          <w:i/>
          <w:sz w:val="16"/>
        </w:rPr>
        <w:t xml:space="preserve">. London, England. © 2004 </w:t>
      </w:r>
      <w:proofErr w:type="spellStart"/>
      <w:r w:rsidRPr="00DC4A09">
        <w:rPr>
          <w:i/>
          <w:sz w:val="16"/>
        </w:rPr>
        <w:t>Massachusettes</w:t>
      </w:r>
      <w:proofErr w:type="spellEnd"/>
      <w:r w:rsidRPr="00DC4A09">
        <w:rPr>
          <w:i/>
          <w:sz w:val="16"/>
        </w:rPr>
        <w:t xml:space="preserve"> Institute of </w:t>
      </w:r>
      <w:proofErr w:type="spellStart"/>
      <w:r w:rsidRPr="00DC4A09">
        <w:rPr>
          <w:i/>
          <w:sz w:val="16"/>
        </w:rPr>
        <w:t>Technology.</w:t>
      </w:r>
      <w:r>
        <w:rPr>
          <w:i/>
          <w:sz w:val="16"/>
        </w:rPr>
        <w:t>pp</w:t>
      </w:r>
      <w:proofErr w:type="spellEnd"/>
      <w:r>
        <w:rPr>
          <w:i/>
          <w:sz w:val="16"/>
        </w:rPr>
        <w:t xml:space="preserve"> 240-241</w:t>
      </w:r>
      <w:r w:rsidRPr="00DC4A09">
        <w:rPr>
          <w:i/>
          <w:sz w:val="16"/>
        </w:rPr>
        <w:t xml:space="preserve">  </w:t>
      </w:r>
    </w:p>
  </w:footnote>
  <w:footnote w:id="51">
    <w:p w14:paraId="25B8343F" w14:textId="77777777" w:rsidR="00362C9C" w:rsidRPr="00A175DD" w:rsidRDefault="00362C9C" w:rsidP="00362C9C">
      <w:pPr>
        <w:keepLines/>
        <w:spacing w:after="0"/>
        <w:contextualSpacing/>
        <w:rPr>
          <w:sz w:val="16"/>
        </w:rPr>
      </w:pPr>
      <w:r w:rsidRPr="00C351C9">
        <w:rPr>
          <w:rStyle w:val="Voetnootmarkering"/>
          <w:sz w:val="16"/>
        </w:rPr>
        <w:footnoteRef/>
      </w:r>
      <w:r w:rsidRPr="00F42BB0">
        <w:rPr>
          <w:sz w:val="16"/>
        </w:rPr>
        <w:t xml:space="preserve">Grever, Maria </w:t>
      </w:r>
      <w:proofErr w:type="spellStart"/>
      <w:r w:rsidRPr="00F42BB0">
        <w:rPr>
          <w:sz w:val="16"/>
        </w:rPr>
        <w:t>en</w:t>
      </w:r>
      <w:proofErr w:type="spellEnd"/>
      <w:r w:rsidRPr="00F42BB0">
        <w:rPr>
          <w:sz w:val="16"/>
        </w:rPr>
        <w:t xml:space="preserve"> Harry Jansen </w:t>
      </w:r>
      <w:proofErr w:type="spellStart"/>
      <w:r w:rsidRPr="00F42BB0">
        <w:rPr>
          <w:sz w:val="16"/>
        </w:rPr>
        <w:t>ed.</w:t>
      </w:r>
      <w:r w:rsidRPr="00F42BB0">
        <w:rPr>
          <w:i/>
          <w:sz w:val="16"/>
        </w:rPr>
        <w:t>’De</w:t>
      </w:r>
      <w:proofErr w:type="spellEnd"/>
      <w:r w:rsidRPr="00F42BB0">
        <w:rPr>
          <w:i/>
          <w:sz w:val="16"/>
        </w:rPr>
        <w:t xml:space="preserve"> </w:t>
      </w:r>
      <w:proofErr w:type="spellStart"/>
      <w:r w:rsidRPr="00F42BB0">
        <w:rPr>
          <w:i/>
          <w:sz w:val="16"/>
        </w:rPr>
        <w:t>Ongrijpbare</w:t>
      </w:r>
      <w:proofErr w:type="spellEnd"/>
      <w:r w:rsidRPr="00F42BB0">
        <w:rPr>
          <w:i/>
          <w:sz w:val="16"/>
        </w:rPr>
        <w:t xml:space="preserve"> </w:t>
      </w:r>
      <w:proofErr w:type="spellStart"/>
      <w:r w:rsidRPr="00F42BB0">
        <w:rPr>
          <w:i/>
          <w:sz w:val="16"/>
        </w:rPr>
        <w:t>Tijd</w:t>
      </w:r>
      <w:proofErr w:type="spellEnd"/>
      <w:r w:rsidRPr="00F42BB0">
        <w:rPr>
          <w:i/>
          <w:sz w:val="16"/>
        </w:rPr>
        <w:t xml:space="preserve">. </w:t>
      </w:r>
      <w:proofErr w:type="spellStart"/>
      <w:r w:rsidRPr="00F42BB0">
        <w:rPr>
          <w:i/>
          <w:sz w:val="16"/>
        </w:rPr>
        <w:t>Temporaliteit</w:t>
      </w:r>
      <w:proofErr w:type="spellEnd"/>
      <w:r w:rsidRPr="00F42BB0">
        <w:rPr>
          <w:i/>
          <w:sz w:val="16"/>
        </w:rPr>
        <w:t xml:space="preserve"> </w:t>
      </w:r>
      <w:proofErr w:type="spellStart"/>
      <w:r w:rsidRPr="00F42BB0">
        <w:rPr>
          <w:i/>
          <w:sz w:val="16"/>
        </w:rPr>
        <w:t>en</w:t>
      </w:r>
      <w:proofErr w:type="spellEnd"/>
      <w:r w:rsidRPr="00F42BB0">
        <w:rPr>
          <w:i/>
          <w:sz w:val="16"/>
        </w:rPr>
        <w:t xml:space="preserve"> de </w:t>
      </w:r>
      <w:proofErr w:type="spellStart"/>
      <w:r w:rsidRPr="00F42BB0">
        <w:rPr>
          <w:i/>
          <w:sz w:val="16"/>
        </w:rPr>
        <w:t>constructie</w:t>
      </w:r>
      <w:proofErr w:type="spellEnd"/>
      <w:r w:rsidRPr="00F42BB0">
        <w:rPr>
          <w:i/>
          <w:sz w:val="16"/>
        </w:rPr>
        <w:t xml:space="preserve"> van het </w:t>
      </w:r>
      <w:proofErr w:type="spellStart"/>
      <w:r w:rsidRPr="00F42BB0">
        <w:rPr>
          <w:i/>
          <w:sz w:val="16"/>
        </w:rPr>
        <w:t>Verleden</w:t>
      </w:r>
      <w:proofErr w:type="spellEnd"/>
      <w:r w:rsidRPr="00F42BB0">
        <w:rPr>
          <w:sz w:val="16"/>
        </w:rPr>
        <w:t xml:space="preserve">’, 2001. Hilversum </w:t>
      </w:r>
      <w:proofErr w:type="spellStart"/>
      <w:r w:rsidRPr="00F42BB0">
        <w:rPr>
          <w:sz w:val="16"/>
        </w:rPr>
        <w:t>Verloren</w:t>
      </w:r>
      <w:proofErr w:type="spellEnd"/>
      <w:r w:rsidRPr="00F42BB0">
        <w:rPr>
          <w:sz w:val="16"/>
        </w:rPr>
        <w:t xml:space="preserve">. </w:t>
      </w:r>
      <w:proofErr w:type="spellStart"/>
      <w:r w:rsidRPr="00F42BB0">
        <w:rPr>
          <w:sz w:val="16"/>
        </w:rPr>
        <w:t>Chiel</w:t>
      </w:r>
      <w:proofErr w:type="spellEnd"/>
      <w:r w:rsidRPr="00F42BB0">
        <w:rPr>
          <w:sz w:val="16"/>
        </w:rPr>
        <w:t xml:space="preserve"> van den Akker, Het </w:t>
      </w:r>
      <w:proofErr w:type="spellStart"/>
      <w:r w:rsidRPr="00F42BB0">
        <w:rPr>
          <w:sz w:val="16"/>
        </w:rPr>
        <w:t>Verwachte</w:t>
      </w:r>
      <w:proofErr w:type="spellEnd"/>
      <w:r w:rsidRPr="00F42BB0">
        <w:rPr>
          <w:sz w:val="16"/>
        </w:rPr>
        <w:t xml:space="preserve"> </w:t>
      </w:r>
      <w:proofErr w:type="spellStart"/>
      <w:r w:rsidRPr="00F42BB0">
        <w:rPr>
          <w:sz w:val="16"/>
        </w:rPr>
        <w:t>Einde</w:t>
      </w:r>
      <w:proofErr w:type="spellEnd"/>
      <w:r w:rsidRPr="00F42BB0">
        <w:rPr>
          <w:sz w:val="16"/>
        </w:rPr>
        <w:t xml:space="preserve">. </w:t>
      </w:r>
      <w:proofErr w:type="spellStart"/>
      <w:r w:rsidRPr="00F42BB0">
        <w:rPr>
          <w:sz w:val="16"/>
        </w:rPr>
        <w:t>Tijd</w:t>
      </w:r>
      <w:proofErr w:type="spellEnd"/>
      <w:r w:rsidRPr="00F42BB0">
        <w:rPr>
          <w:sz w:val="16"/>
        </w:rPr>
        <w:t xml:space="preserve">, </w:t>
      </w:r>
      <w:proofErr w:type="spellStart"/>
      <w:r w:rsidRPr="00F42BB0">
        <w:rPr>
          <w:sz w:val="16"/>
        </w:rPr>
        <w:t>geschiedenis</w:t>
      </w:r>
      <w:proofErr w:type="spellEnd"/>
      <w:r w:rsidRPr="00F42BB0">
        <w:rPr>
          <w:sz w:val="16"/>
        </w:rPr>
        <w:t xml:space="preserve"> </w:t>
      </w:r>
      <w:proofErr w:type="spellStart"/>
      <w:r w:rsidRPr="00F42BB0">
        <w:rPr>
          <w:sz w:val="16"/>
        </w:rPr>
        <w:t>en</w:t>
      </w:r>
      <w:proofErr w:type="spellEnd"/>
      <w:r w:rsidRPr="00F42BB0">
        <w:rPr>
          <w:sz w:val="16"/>
        </w:rPr>
        <w:t xml:space="preserve"> </w:t>
      </w:r>
      <w:proofErr w:type="spellStart"/>
      <w:r w:rsidRPr="00F42BB0">
        <w:rPr>
          <w:sz w:val="16"/>
        </w:rPr>
        <w:t>verhaal</w:t>
      </w:r>
      <w:proofErr w:type="spellEnd"/>
      <w:r w:rsidRPr="00F42BB0">
        <w:rPr>
          <w:sz w:val="16"/>
        </w:rPr>
        <w:t>, pp 131</w:t>
      </w:r>
      <w:r>
        <w:rPr>
          <w:sz w:val="16"/>
        </w:rPr>
        <w:t xml:space="preserve">. Note: …de </w:t>
      </w:r>
      <w:proofErr w:type="spellStart"/>
      <w:r>
        <w:rPr>
          <w:sz w:val="16"/>
        </w:rPr>
        <w:t>kosmische</w:t>
      </w:r>
      <w:proofErr w:type="spellEnd"/>
      <w:r>
        <w:rPr>
          <w:sz w:val="16"/>
        </w:rPr>
        <w:t xml:space="preserve"> </w:t>
      </w:r>
      <w:proofErr w:type="spellStart"/>
      <w:r>
        <w:rPr>
          <w:sz w:val="16"/>
        </w:rPr>
        <w:t>tijd</w:t>
      </w:r>
      <w:proofErr w:type="spellEnd"/>
      <w:r>
        <w:rPr>
          <w:sz w:val="16"/>
        </w:rPr>
        <w:t xml:space="preserve"> is de </w:t>
      </w:r>
      <w:proofErr w:type="spellStart"/>
      <w:r>
        <w:rPr>
          <w:sz w:val="16"/>
        </w:rPr>
        <w:t>objectieve</w:t>
      </w:r>
      <w:proofErr w:type="spellEnd"/>
      <w:r>
        <w:rPr>
          <w:sz w:val="16"/>
        </w:rPr>
        <w:t xml:space="preserve"> </w:t>
      </w:r>
      <w:proofErr w:type="spellStart"/>
      <w:r>
        <w:rPr>
          <w:sz w:val="16"/>
        </w:rPr>
        <w:t>tijd</w:t>
      </w:r>
      <w:proofErr w:type="spellEnd"/>
      <w:r>
        <w:rPr>
          <w:sz w:val="16"/>
        </w:rPr>
        <w:t xml:space="preserve">. Het is de </w:t>
      </w:r>
      <w:proofErr w:type="spellStart"/>
      <w:r>
        <w:rPr>
          <w:sz w:val="16"/>
        </w:rPr>
        <w:t>tijd</w:t>
      </w:r>
      <w:proofErr w:type="spellEnd"/>
      <w:r>
        <w:rPr>
          <w:sz w:val="16"/>
        </w:rPr>
        <w:t xml:space="preserve"> van de </w:t>
      </w:r>
      <w:proofErr w:type="spellStart"/>
      <w:r>
        <w:rPr>
          <w:sz w:val="16"/>
        </w:rPr>
        <w:t>wereld</w:t>
      </w:r>
      <w:proofErr w:type="spellEnd"/>
      <w:r>
        <w:rPr>
          <w:sz w:val="16"/>
        </w:rPr>
        <w:t xml:space="preserve"> die </w:t>
      </w:r>
      <w:proofErr w:type="spellStart"/>
      <w:r>
        <w:rPr>
          <w:sz w:val="16"/>
        </w:rPr>
        <w:t>meetbaar</w:t>
      </w:r>
      <w:proofErr w:type="spellEnd"/>
      <w:r>
        <w:rPr>
          <w:sz w:val="16"/>
        </w:rPr>
        <w:t xml:space="preserve"> </w:t>
      </w:r>
      <w:proofErr w:type="spellStart"/>
      <w:r>
        <w:rPr>
          <w:sz w:val="16"/>
        </w:rPr>
        <w:t>en</w:t>
      </w:r>
      <w:proofErr w:type="spellEnd"/>
      <w:r>
        <w:rPr>
          <w:sz w:val="16"/>
        </w:rPr>
        <w:t xml:space="preserve"> </w:t>
      </w:r>
      <w:proofErr w:type="spellStart"/>
      <w:r>
        <w:rPr>
          <w:sz w:val="16"/>
        </w:rPr>
        <w:t>onomkeerbaar</w:t>
      </w:r>
      <w:proofErr w:type="spellEnd"/>
      <w:r>
        <w:rPr>
          <w:sz w:val="16"/>
        </w:rPr>
        <w:t xml:space="preserve"> is</w:t>
      </w:r>
      <w:proofErr w:type="gramStart"/>
      <w:r>
        <w:rPr>
          <w:sz w:val="16"/>
        </w:rPr>
        <w:t>….(</w:t>
      </w:r>
      <w:proofErr w:type="gramEnd"/>
      <w:r>
        <w:rPr>
          <w:sz w:val="16"/>
        </w:rPr>
        <w:t>Heidegger, Sein und Zeit par. 81)…</w:t>
      </w:r>
      <w:proofErr w:type="spellStart"/>
      <w:r>
        <w:rPr>
          <w:sz w:val="16"/>
        </w:rPr>
        <w:t>Anderzijds</w:t>
      </w:r>
      <w:proofErr w:type="spellEnd"/>
      <w:r>
        <w:rPr>
          <w:sz w:val="16"/>
        </w:rPr>
        <w:t xml:space="preserve"> </w:t>
      </w:r>
      <w:proofErr w:type="spellStart"/>
      <w:r>
        <w:rPr>
          <w:sz w:val="16"/>
        </w:rPr>
        <w:t>plaatst</w:t>
      </w:r>
      <w:proofErr w:type="spellEnd"/>
      <w:r>
        <w:rPr>
          <w:sz w:val="16"/>
        </w:rPr>
        <w:t xml:space="preserve"> de </w:t>
      </w:r>
      <w:proofErr w:type="spellStart"/>
      <w:r>
        <w:rPr>
          <w:sz w:val="16"/>
        </w:rPr>
        <w:t>kalender</w:t>
      </w:r>
      <w:proofErr w:type="spellEnd"/>
      <w:r>
        <w:rPr>
          <w:sz w:val="16"/>
        </w:rPr>
        <w:t xml:space="preserve"> </w:t>
      </w:r>
      <w:proofErr w:type="spellStart"/>
      <w:r>
        <w:rPr>
          <w:sz w:val="16"/>
        </w:rPr>
        <w:t>menselijke</w:t>
      </w:r>
      <w:proofErr w:type="spellEnd"/>
      <w:r>
        <w:rPr>
          <w:sz w:val="16"/>
        </w:rPr>
        <w:t xml:space="preserve"> </w:t>
      </w:r>
      <w:proofErr w:type="spellStart"/>
      <w:r>
        <w:rPr>
          <w:sz w:val="16"/>
        </w:rPr>
        <w:t>ervaringen</w:t>
      </w:r>
      <w:proofErr w:type="spellEnd"/>
      <w:r>
        <w:rPr>
          <w:sz w:val="16"/>
        </w:rPr>
        <w:t xml:space="preserve"> in de </w:t>
      </w:r>
      <w:proofErr w:type="spellStart"/>
      <w:r>
        <w:rPr>
          <w:sz w:val="16"/>
        </w:rPr>
        <w:t>tijd</w:t>
      </w:r>
      <w:proofErr w:type="spellEnd"/>
      <w:r>
        <w:rPr>
          <w:sz w:val="16"/>
        </w:rPr>
        <w:t xml:space="preserve"> (</w:t>
      </w:r>
      <w:proofErr w:type="spellStart"/>
      <w:r>
        <w:rPr>
          <w:sz w:val="16"/>
        </w:rPr>
        <w:t>Zie</w:t>
      </w:r>
      <w:proofErr w:type="spellEnd"/>
      <w:r>
        <w:rPr>
          <w:sz w:val="16"/>
        </w:rPr>
        <w:t xml:space="preserve"> Heidegger, Sein und Zeit, par. 81)</w:t>
      </w:r>
    </w:p>
  </w:footnote>
  <w:footnote w:id="52">
    <w:p w14:paraId="26B925F6" w14:textId="77777777" w:rsidR="00362C9C" w:rsidRPr="0047657A" w:rsidRDefault="00362C9C" w:rsidP="00362C9C">
      <w:pPr>
        <w:spacing w:after="0"/>
        <w:rPr>
          <w:sz w:val="16"/>
        </w:rPr>
      </w:pPr>
      <w:r w:rsidRPr="0047657A">
        <w:rPr>
          <w:rStyle w:val="Voetnootmarkering"/>
          <w:sz w:val="16"/>
        </w:rPr>
        <w:footnoteRef/>
      </w:r>
      <w:r w:rsidRPr="0047657A">
        <w:rPr>
          <w:sz w:val="16"/>
        </w:rPr>
        <w:t xml:space="preserve"> Tiemersma, D and H.A.F. </w:t>
      </w:r>
      <w:proofErr w:type="spellStart"/>
      <w:r w:rsidRPr="0047657A">
        <w:rPr>
          <w:sz w:val="16"/>
        </w:rPr>
        <w:t>Oosterling</w:t>
      </w:r>
      <w:proofErr w:type="spellEnd"/>
      <w:r w:rsidRPr="0047657A">
        <w:rPr>
          <w:sz w:val="16"/>
        </w:rPr>
        <w:t xml:space="preserve">, </w:t>
      </w:r>
      <w:r w:rsidRPr="0047657A">
        <w:rPr>
          <w:i/>
          <w:sz w:val="16"/>
        </w:rPr>
        <w:t xml:space="preserve">Time and temporarily in Intercultural Perspective. Pp 161-164. Note: </w:t>
      </w:r>
      <w:r w:rsidRPr="0047657A">
        <w:rPr>
          <w:i/>
          <w:sz w:val="16"/>
          <w:szCs w:val="20"/>
          <w:lang w:val="nl-NL"/>
        </w:rPr>
        <w:t xml:space="preserve">Zij spreken in hun artikel over organische tijd “…More </w:t>
      </w:r>
      <w:proofErr w:type="spellStart"/>
      <w:r w:rsidRPr="0047657A">
        <w:rPr>
          <w:i/>
          <w:sz w:val="16"/>
          <w:szCs w:val="20"/>
          <w:lang w:val="nl-NL"/>
        </w:rPr>
        <w:t>than</w:t>
      </w:r>
      <w:proofErr w:type="spellEnd"/>
      <w:r w:rsidRPr="0047657A">
        <w:rPr>
          <w:i/>
          <w:sz w:val="16"/>
          <w:szCs w:val="20"/>
          <w:lang w:val="nl-NL"/>
        </w:rPr>
        <w:t xml:space="preserve"> a </w:t>
      </w:r>
      <w:proofErr w:type="spellStart"/>
      <w:r w:rsidRPr="0047657A">
        <w:rPr>
          <w:i/>
          <w:sz w:val="16"/>
          <w:szCs w:val="20"/>
          <w:lang w:val="nl-NL"/>
        </w:rPr>
        <w:t>mechanistic</w:t>
      </w:r>
      <w:proofErr w:type="spellEnd"/>
      <w:r w:rsidRPr="0047657A">
        <w:rPr>
          <w:i/>
          <w:sz w:val="16"/>
          <w:szCs w:val="20"/>
          <w:lang w:val="nl-NL"/>
        </w:rPr>
        <w:t xml:space="preserve"> </w:t>
      </w:r>
      <w:proofErr w:type="spellStart"/>
      <w:r w:rsidRPr="0047657A">
        <w:rPr>
          <w:i/>
          <w:sz w:val="16"/>
          <w:szCs w:val="20"/>
          <w:lang w:val="nl-NL"/>
        </w:rPr>
        <w:t>temporality</w:t>
      </w:r>
      <w:proofErr w:type="spellEnd"/>
      <w:r w:rsidRPr="0047657A">
        <w:rPr>
          <w:i/>
          <w:sz w:val="16"/>
          <w:szCs w:val="20"/>
          <w:lang w:val="nl-NL"/>
        </w:rPr>
        <w:t xml:space="preserve"> of </w:t>
      </w:r>
      <w:proofErr w:type="spellStart"/>
      <w:r w:rsidRPr="0047657A">
        <w:rPr>
          <w:i/>
          <w:sz w:val="16"/>
          <w:szCs w:val="20"/>
          <w:lang w:val="nl-NL"/>
        </w:rPr>
        <w:t>the</w:t>
      </w:r>
      <w:proofErr w:type="spellEnd"/>
      <w:r w:rsidRPr="0047657A">
        <w:rPr>
          <w:i/>
          <w:sz w:val="16"/>
          <w:szCs w:val="20"/>
          <w:lang w:val="nl-NL"/>
        </w:rPr>
        <w:t xml:space="preserve"> </w:t>
      </w:r>
      <w:proofErr w:type="spellStart"/>
      <w:r w:rsidRPr="0047657A">
        <w:rPr>
          <w:i/>
          <w:sz w:val="16"/>
          <w:szCs w:val="20"/>
          <w:lang w:val="nl-NL"/>
        </w:rPr>
        <w:t>clock</w:t>
      </w:r>
      <w:proofErr w:type="spellEnd"/>
      <w:r w:rsidRPr="0047657A">
        <w:rPr>
          <w:i/>
          <w:sz w:val="16"/>
          <w:szCs w:val="20"/>
          <w:lang w:val="nl-NL"/>
        </w:rPr>
        <w:t xml:space="preserve">, </w:t>
      </w:r>
      <w:proofErr w:type="spellStart"/>
      <w:r w:rsidRPr="0047657A">
        <w:rPr>
          <w:i/>
          <w:sz w:val="16"/>
          <w:szCs w:val="20"/>
          <w:lang w:val="nl-NL"/>
        </w:rPr>
        <w:t>it</w:t>
      </w:r>
      <w:proofErr w:type="spellEnd"/>
      <w:r w:rsidRPr="0047657A">
        <w:rPr>
          <w:i/>
          <w:sz w:val="16"/>
          <w:szCs w:val="20"/>
          <w:lang w:val="nl-NL"/>
        </w:rPr>
        <w:t xml:space="preserve"> is </w:t>
      </w:r>
      <w:proofErr w:type="spellStart"/>
      <w:r w:rsidRPr="0047657A">
        <w:rPr>
          <w:i/>
          <w:sz w:val="16"/>
          <w:szCs w:val="20"/>
          <w:lang w:val="nl-NL"/>
        </w:rPr>
        <w:t>an</w:t>
      </w:r>
      <w:proofErr w:type="spellEnd"/>
      <w:r w:rsidRPr="0047657A">
        <w:rPr>
          <w:i/>
          <w:sz w:val="16"/>
          <w:szCs w:val="20"/>
          <w:lang w:val="nl-NL"/>
        </w:rPr>
        <w:t xml:space="preserve"> </w:t>
      </w:r>
      <w:proofErr w:type="spellStart"/>
      <w:r w:rsidRPr="0047657A">
        <w:rPr>
          <w:i/>
          <w:sz w:val="16"/>
          <w:szCs w:val="20"/>
          <w:lang w:val="nl-NL"/>
        </w:rPr>
        <w:t>organic</w:t>
      </w:r>
      <w:proofErr w:type="spellEnd"/>
      <w:r w:rsidRPr="0047657A">
        <w:rPr>
          <w:i/>
          <w:sz w:val="16"/>
          <w:szCs w:val="20"/>
          <w:lang w:val="nl-NL"/>
        </w:rPr>
        <w:t xml:space="preserve"> </w:t>
      </w:r>
      <w:proofErr w:type="spellStart"/>
      <w:r w:rsidRPr="0047657A">
        <w:rPr>
          <w:i/>
          <w:sz w:val="16"/>
          <w:szCs w:val="20"/>
          <w:lang w:val="nl-NL"/>
        </w:rPr>
        <w:t>temporality</w:t>
      </w:r>
      <w:proofErr w:type="spellEnd"/>
      <w:r w:rsidRPr="0047657A">
        <w:rPr>
          <w:i/>
          <w:sz w:val="16"/>
          <w:szCs w:val="20"/>
          <w:lang w:val="nl-NL"/>
        </w:rPr>
        <w:t xml:space="preserve"> of living </w:t>
      </w:r>
      <w:proofErr w:type="spellStart"/>
      <w:r w:rsidRPr="0047657A">
        <w:rPr>
          <w:i/>
          <w:sz w:val="16"/>
          <w:szCs w:val="20"/>
          <w:lang w:val="nl-NL"/>
        </w:rPr>
        <w:t>beings</w:t>
      </w:r>
      <w:proofErr w:type="spellEnd"/>
      <w:r w:rsidRPr="0047657A">
        <w:rPr>
          <w:i/>
          <w:sz w:val="16"/>
          <w:szCs w:val="20"/>
          <w:lang w:val="nl-NL"/>
        </w:rPr>
        <w:t>…</w:t>
      </w:r>
      <w:proofErr w:type="gramStart"/>
      <w:r w:rsidRPr="0047657A">
        <w:rPr>
          <w:i/>
          <w:sz w:val="16"/>
          <w:szCs w:val="20"/>
          <w:lang w:val="nl-NL"/>
        </w:rPr>
        <w:t>….</w:t>
      </w:r>
      <w:proofErr w:type="spellStart"/>
      <w:r w:rsidRPr="0047657A">
        <w:rPr>
          <w:i/>
          <w:sz w:val="16"/>
          <w:szCs w:val="20"/>
          <w:lang w:val="nl-NL"/>
        </w:rPr>
        <w:t>the</w:t>
      </w:r>
      <w:proofErr w:type="spellEnd"/>
      <w:proofErr w:type="gramEnd"/>
      <w:r w:rsidRPr="0047657A">
        <w:rPr>
          <w:i/>
          <w:sz w:val="16"/>
          <w:szCs w:val="20"/>
          <w:lang w:val="nl-NL"/>
        </w:rPr>
        <w:t xml:space="preserve"> </w:t>
      </w:r>
      <w:proofErr w:type="spellStart"/>
      <w:r w:rsidRPr="0047657A">
        <w:rPr>
          <w:i/>
          <w:sz w:val="16"/>
          <w:szCs w:val="20"/>
          <w:lang w:val="nl-NL"/>
        </w:rPr>
        <w:t>organistic</w:t>
      </w:r>
      <w:proofErr w:type="spellEnd"/>
      <w:r w:rsidRPr="0047657A">
        <w:rPr>
          <w:i/>
          <w:sz w:val="16"/>
          <w:szCs w:val="20"/>
          <w:lang w:val="nl-NL"/>
        </w:rPr>
        <w:t xml:space="preserve"> </w:t>
      </w:r>
      <w:proofErr w:type="spellStart"/>
      <w:r w:rsidRPr="0047657A">
        <w:rPr>
          <w:i/>
          <w:sz w:val="16"/>
          <w:szCs w:val="20"/>
          <w:lang w:val="nl-NL"/>
        </w:rPr>
        <w:t>notion</w:t>
      </w:r>
      <w:proofErr w:type="spellEnd"/>
      <w:r w:rsidRPr="0047657A">
        <w:rPr>
          <w:i/>
          <w:sz w:val="16"/>
          <w:szCs w:val="20"/>
          <w:lang w:val="nl-NL"/>
        </w:rPr>
        <w:t xml:space="preserve"> of time”.</w:t>
      </w:r>
      <w:r w:rsidRPr="0047657A">
        <w:rPr>
          <w:sz w:val="16"/>
        </w:rPr>
        <w:t xml:space="preserve"> </w:t>
      </w:r>
      <w:r w:rsidRPr="0047657A">
        <w:rPr>
          <w:sz w:val="16"/>
          <w:szCs w:val="20"/>
          <w:lang w:val="nl-NL"/>
        </w:rPr>
        <w:t xml:space="preserve"> </w:t>
      </w:r>
    </w:p>
  </w:footnote>
  <w:footnote w:id="53">
    <w:p w14:paraId="27F21660" w14:textId="1AF3C690" w:rsidR="00362C9C" w:rsidRPr="0040657E" w:rsidRDefault="00362C9C">
      <w:pPr>
        <w:pStyle w:val="Voetnoottekst"/>
        <w:rPr>
          <w:sz w:val="16"/>
        </w:rPr>
      </w:pPr>
      <w:r w:rsidRPr="0040657E">
        <w:rPr>
          <w:rStyle w:val="Voetnootmarkering"/>
          <w:sz w:val="16"/>
        </w:rPr>
        <w:footnoteRef/>
      </w:r>
      <w:r w:rsidRPr="0040657E">
        <w:rPr>
          <w:sz w:val="16"/>
        </w:rPr>
        <w:t xml:space="preserve"> Lakoff, George and Mark Johnson, </w:t>
      </w:r>
      <w:r w:rsidRPr="0040657E">
        <w:rPr>
          <w:i/>
          <w:sz w:val="16"/>
        </w:rPr>
        <w:t>Philosophy in the Flesh</w:t>
      </w:r>
      <w:r w:rsidRPr="0040657E">
        <w:rPr>
          <w:sz w:val="16"/>
        </w:rPr>
        <w:t>. The Embodied Mind and Its Chal</w:t>
      </w:r>
      <w:r>
        <w:rPr>
          <w:sz w:val="16"/>
        </w:rPr>
        <w:t>l</w:t>
      </w:r>
      <w:r w:rsidRPr="0040657E">
        <w:rPr>
          <w:sz w:val="16"/>
        </w:rPr>
        <w:t xml:space="preserve">enge to Western Thought.  Basic Books. A Member of the Perseus Books </w:t>
      </w:r>
      <w:proofErr w:type="spellStart"/>
      <w:r w:rsidRPr="0040657E">
        <w:rPr>
          <w:sz w:val="16"/>
        </w:rPr>
        <w:t>Group,1999</w:t>
      </w:r>
      <w:proofErr w:type="spellEnd"/>
      <w:r w:rsidRPr="0040657E">
        <w:rPr>
          <w:sz w:val="16"/>
        </w:rPr>
        <w:t xml:space="preserve">. </w:t>
      </w:r>
      <w:r w:rsidR="00412B3C" w:rsidRPr="0040657E">
        <w:rPr>
          <w:sz w:val="16"/>
        </w:rPr>
        <w:t>pp 37</w:t>
      </w:r>
    </w:p>
  </w:footnote>
  <w:footnote w:id="54">
    <w:p w14:paraId="0D5129B5" w14:textId="77777777" w:rsidR="00362C9C" w:rsidRPr="006749F2" w:rsidRDefault="00362C9C" w:rsidP="00362C9C">
      <w:pPr>
        <w:pStyle w:val="Voetnoottekst"/>
        <w:keepLines/>
        <w:contextualSpacing/>
        <w:rPr>
          <w:sz w:val="16"/>
        </w:rPr>
      </w:pPr>
      <w:r w:rsidRPr="006749F2">
        <w:rPr>
          <w:rStyle w:val="Voetnootmarkering"/>
          <w:sz w:val="16"/>
        </w:rPr>
        <w:footnoteRef/>
      </w:r>
      <w:r w:rsidRPr="006749F2">
        <w:rPr>
          <w:sz w:val="16"/>
        </w:rPr>
        <w:t xml:space="preserve">Tiemersma, D and H.A.F. </w:t>
      </w:r>
      <w:proofErr w:type="spellStart"/>
      <w:r w:rsidRPr="006749F2">
        <w:rPr>
          <w:sz w:val="16"/>
        </w:rPr>
        <w:t>Oosterling</w:t>
      </w:r>
      <w:proofErr w:type="spellEnd"/>
      <w:r w:rsidRPr="006749F2">
        <w:rPr>
          <w:sz w:val="16"/>
        </w:rPr>
        <w:t xml:space="preserve">, </w:t>
      </w:r>
      <w:r w:rsidRPr="006749F2">
        <w:rPr>
          <w:i/>
          <w:sz w:val="16"/>
        </w:rPr>
        <w:t>Time and temporarily in Intercultural Perspective. Pp 167. Note: Connected to its continuity, a mutual dependency of all parts of the field is obvious</w:t>
      </w:r>
      <w:proofErr w:type="gramStart"/>
      <w:r w:rsidRPr="006749F2">
        <w:rPr>
          <w:i/>
          <w:sz w:val="16"/>
        </w:rPr>
        <w:t>…..</w:t>
      </w:r>
      <w:proofErr w:type="gramEnd"/>
      <w:r w:rsidRPr="006749F2">
        <w:rPr>
          <w:i/>
          <w:sz w:val="16"/>
        </w:rPr>
        <w:t>all events of the field are internally interconnected….This all applies to time as the fourth dimension of the continuum.</w:t>
      </w:r>
    </w:p>
  </w:footnote>
  <w:footnote w:id="55">
    <w:p w14:paraId="7DB9CD81" w14:textId="77777777" w:rsidR="00362C9C" w:rsidRPr="00970EE6" w:rsidRDefault="00362C9C" w:rsidP="00362C9C">
      <w:pPr>
        <w:pStyle w:val="Voetnoottekst"/>
        <w:rPr>
          <w:sz w:val="16"/>
        </w:rPr>
      </w:pPr>
      <w:r w:rsidRPr="00970EE6">
        <w:rPr>
          <w:rStyle w:val="Voetnootmarkering"/>
          <w:sz w:val="16"/>
        </w:rPr>
        <w:footnoteRef/>
      </w:r>
      <w:r w:rsidRPr="00970EE6">
        <w:rPr>
          <w:sz w:val="16"/>
        </w:rPr>
        <w:t xml:space="preserve">Lakoff, George and Mark Johnson, Philosophy in the Flesh. The Embodied Mind and Its </w:t>
      </w:r>
      <w:proofErr w:type="spellStart"/>
      <w:r w:rsidRPr="00970EE6">
        <w:rPr>
          <w:sz w:val="16"/>
        </w:rPr>
        <w:t>Chalaenge</w:t>
      </w:r>
      <w:proofErr w:type="spellEnd"/>
      <w:r w:rsidRPr="00970EE6">
        <w:rPr>
          <w:sz w:val="16"/>
        </w:rPr>
        <w:t xml:space="preserve"> to Western Thought.  Basic Books. A Member of the Per</w:t>
      </w:r>
      <w:r>
        <w:rPr>
          <w:sz w:val="16"/>
        </w:rPr>
        <w:t xml:space="preserve">seus Books </w:t>
      </w:r>
      <w:proofErr w:type="spellStart"/>
      <w:r>
        <w:rPr>
          <w:sz w:val="16"/>
        </w:rPr>
        <w:t>Group,1999</w:t>
      </w:r>
      <w:proofErr w:type="spellEnd"/>
      <w:r>
        <w:rPr>
          <w:sz w:val="16"/>
        </w:rPr>
        <w:t>. pp 153. Note: …What all this shows is that the Time Orientation, Moving Time and Moving Observer metaphors, which occur widely around the world, are not arbitrary, but are motivated by the most basic experiences.</w:t>
      </w:r>
    </w:p>
  </w:footnote>
  <w:footnote w:id="56">
    <w:p w14:paraId="5C0DDC60" w14:textId="67169FB1" w:rsidR="00362C9C" w:rsidRDefault="00362C9C" w:rsidP="00362C9C">
      <w:pPr>
        <w:pStyle w:val="Voetnoottekst"/>
        <w:rPr>
          <w:sz w:val="16"/>
        </w:rPr>
      </w:pPr>
      <w:r w:rsidRPr="00281D86">
        <w:rPr>
          <w:rStyle w:val="Voetnootmarkering"/>
          <w:sz w:val="16"/>
        </w:rPr>
        <w:footnoteRef/>
      </w:r>
      <w:r w:rsidRPr="00281D86">
        <w:rPr>
          <w:sz w:val="16"/>
        </w:rPr>
        <w:t xml:space="preserve"> Kotz, Liz, Video Projections. The Space between Screens’, in: Zoya Kocur and Simon Leung. </w:t>
      </w:r>
      <w:r w:rsidRPr="00281D86">
        <w:rPr>
          <w:i/>
          <w:sz w:val="16"/>
        </w:rPr>
        <w:t>Theory in Contemporary Art since 1985</w:t>
      </w:r>
      <w:r w:rsidRPr="00281D86">
        <w:rPr>
          <w:sz w:val="16"/>
        </w:rPr>
        <w:t xml:space="preserve">, Malden: </w:t>
      </w:r>
      <w:r w:rsidR="0085557E" w:rsidRPr="00281D86">
        <w:rPr>
          <w:sz w:val="16"/>
        </w:rPr>
        <w:t>Blackwell Publishing</w:t>
      </w:r>
      <w:r w:rsidRPr="00281D86">
        <w:rPr>
          <w:sz w:val="16"/>
        </w:rPr>
        <w:t>, 2005, pp 101-115</w:t>
      </w:r>
    </w:p>
    <w:p w14:paraId="1ACC3B4D" w14:textId="77777777" w:rsidR="00362C9C" w:rsidRDefault="00362C9C" w:rsidP="00362C9C">
      <w:pPr>
        <w:pStyle w:val="Voetnoottekst"/>
        <w:rPr>
          <w:sz w:val="16"/>
        </w:rPr>
      </w:pPr>
      <w:r>
        <w:rPr>
          <w:sz w:val="16"/>
        </w:rPr>
        <w:t xml:space="preserve">Hansen: </w:t>
      </w:r>
      <w:r>
        <w:rPr>
          <w:sz w:val="16"/>
        </w:rPr>
        <w:tab/>
      </w:r>
    </w:p>
    <w:p w14:paraId="280BA615" w14:textId="77777777" w:rsidR="00362C9C" w:rsidRPr="00170EF7" w:rsidRDefault="00362C9C" w:rsidP="00362C9C">
      <w:pPr>
        <w:pStyle w:val="Voetnoottekst"/>
        <w:rPr>
          <w:sz w:val="16"/>
        </w:rPr>
      </w:pPr>
      <w:r>
        <w:rPr>
          <w:sz w:val="16"/>
        </w:rPr>
        <w:t xml:space="preserve">Note: …its internal complexity and variability, the cinematic apparatus offers a non-reductive means of understanding a medium as a set of procedures, structures, and operations – a kind of relation to the viewer – that allows artists to probe and articulate its structures in critical, compelling yet self-referential ways. </w:t>
      </w:r>
      <w:proofErr w:type="gramStart"/>
      <w:r>
        <w:rPr>
          <w:sz w:val="16"/>
        </w:rPr>
        <w:t>….this</w:t>
      </w:r>
      <w:proofErr w:type="gramEnd"/>
      <w:r>
        <w:rPr>
          <w:sz w:val="16"/>
        </w:rPr>
        <w:t xml:space="preserve">  may be what contemporary video lacks,…Richard Dienst terms TV’s “all encompassing putting-into-view of the world,”…total instantaneous visibility…</w:t>
      </w:r>
    </w:p>
  </w:footnote>
  <w:footnote w:id="57">
    <w:p w14:paraId="61EF3471" w14:textId="77777777" w:rsidR="00362C9C" w:rsidRPr="00B934F0" w:rsidRDefault="00362C9C" w:rsidP="00362C9C">
      <w:pPr>
        <w:pStyle w:val="Voetnoottekst"/>
        <w:rPr>
          <w:sz w:val="16"/>
        </w:rPr>
      </w:pPr>
      <w:r w:rsidRPr="00B934F0">
        <w:rPr>
          <w:rStyle w:val="Voetnootmarkering"/>
          <w:sz w:val="16"/>
        </w:rPr>
        <w:footnoteRef/>
      </w:r>
      <w:r w:rsidRPr="00B934F0">
        <w:rPr>
          <w:sz w:val="16"/>
        </w:rPr>
        <w:t xml:space="preserve"> </w:t>
      </w:r>
      <w:proofErr w:type="spellStart"/>
      <w:r w:rsidRPr="00B934F0">
        <w:rPr>
          <w:sz w:val="16"/>
        </w:rPr>
        <w:t>Leccardi</w:t>
      </w:r>
      <w:proofErr w:type="spellEnd"/>
      <w:r w:rsidRPr="00B934F0">
        <w:rPr>
          <w:sz w:val="16"/>
        </w:rPr>
        <w:t>, Carmen, “</w:t>
      </w:r>
      <w:r w:rsidRPr="00B934F0">
        <w:rPr>
          <w:i/>
          <w:sz w:val="16"/>
        </w:rPr>
        <w:t>New Temporal Perspective”</w:t>
      </w:r>
      <w:r w:rsidRPr="00B934F0">
        <w:rPr>
          <w:sz w:val="16"/>
        </w:rPr>
        <w:t xml:space="preserve"> in the “High-Speed Society” </w:t>
      </w:r>
      <w:proofErr w:type="spellStart"/>
      <w:r w:rsidRPr="00B934F0">
        <w:rPr>
          <w:sz w:val="16"/>
        </w:rPr>
        <w:t>uit</w:t>
      </w:r>
      <w:proofErr w:type="spellEnd"/>
      <w:r w:rsidRPr="00B934F0">
        <w:rPr>
          <w:sz w:val="16"/>
        </w:rPr>
        <w:t xml:space="preserve">: Standford </w:t>
      </w:r>
      <w:proofErr w:type="spellStart"/>
      <w:r w:rsidRPr="00B934F0">
        <w:rPr>
          <w:sz w:val="16"/>
        </w:rPr>
        <w:t>Bussiness</w:t>
      </w:r>
      <w:proofErr w:type="spellEnd"/>
      <w:r w:rsidRPr="00B934F0">
        <w:rPr>
          <w:sz w:val="16"/>
        </w:rPr>
        <w:t xml:space="preserve"> Books. An Imprint of Standfort University Press. Standford, California, 2007. 24/7</w:t>
      </w:r>
      <w:r>
        <w:rPr>
          <w:sz w:val="16"/>
        </w:rPr>
        <w:t>. Note: The contradiction / reduction of the present makes the present as temporal aggregate disappear and reduces its existence to a cloud of moving (but not ordered) particles…’</w:t>
      </w:r>
      <w:proofErr w:type="spellStart"/>
      <w:r>
        <w:rPr>
          <w:sz w:val="16"/>
        </w:rPr>
        <w:t>pradigm</w:t>
      </w:r>
      <w:proofErr w:type="spellEnd"/>
      <w:r>
        <w:rPr>
          <w:sz w:val="16"/>
        </w:rPr>
        <w:t xml:space="preserve"> of information technologies’ (Castells 2000, </w:t>
      </w:r>
      <w:proofErr w:type="gramStart"/>
      <w:r>
        <w:rPr>
          <w:sz w:val="16"/>
        </w:rPr>
        <w:t>460)…</w:t>
      </w:r>
      <w:proofErr w:type="gramEnd"/>
      <w:r>
        <w:rPr>
          <w:sz w:val="16"/>
        </w:rPr>
        <w:t>with the dominance of the “space flows”.</w:t>
      </w:r>
    </w:p>
  </w:footnote>
  <w:footnote w:id="58">
    <w:p w14:paraId="30BBB176" w14:textId="244747FB" w:rsidR="00362C9C" w:rsidRPr="00412C31" w:rsidRDefault="00362C9C" w:rsidP="00362C9C">
      <w:pPr>
        <w:spacing w:after="0"/>
        <w:rPr>
          <w:sz w:val="16"/>
          <w:szCs w:val="16"/>
        </w:rPr>
      </w:pPr>
      <w:r w:rsidRPr="0091459D">
        <w:rPr>
          <w:rStyle w:val="Voetnootmarkering"/>
          <w:sz w:val="16"/>
        </w:rPr>
        <w:footnoteRef/>
      </w:r>
      <w:r w:rsidRPr="0091459D">
        <w:rPr>
          <w:sz w:val="16"/>
        </w:rPr>
        <w:t xml:space="preserve"> </w:t>
      </w:r>
      <w:r w:rsidRPr="0091459D">
        <w:rPr>
          <w:sz w:val="16"/>
          <w:szCs w:val="16"/>
        </w:rPr>
        <w:t xml:space="preserve">Millar, Jeremy, Michiel, Schwarz, </w:t>
      </w:r>
      <w:r w:rsidRPr="0091459D">
        <w:rPr>
          <w:i/>
          <w:sz w:val="16"/>
          <w:szCs w:val="16"/>
        </w:rPr>
        <w:t>Speed – Visions of an Accelerated Age,</w:t>
      </w:r>
      <w:r w:rsidRPr="0091459D">
        <w:rPr>
          <w:sz w:val="16"/>
          <w:szCs w:val="16"/>
        </w:rPr>
        <w:t xml:space="preserve"> </w:t>
      </w:r>
      <w:proofErr w:type="spellStart"/>
      <w:r w:rsidRPr="0091459D">
        <w:rPr>
          <w:sz w:val="16"/>
          <w:szCs w:val="16"/>
        </w:rPr>
        <w:t>Londeon</w:t>
      </w:r>
      <w:proofErr w:type="spellEnd"/>
      <w:r w:rsidRPr="0091459D">
        <w:rPr>
          <w:sz w:val="16"/>
          <w:szCs w:val="16"/>
        </w:rPr>
        <w:t xml:space="preserve">: The Photographers’ Gallery and trustees of the Whitechapel Art Gallery, 1998: ‘Introduction’ and ‘Time – The Longing for the Moment’ (by Helga Nowotny), </w:t>
      </w:r>
      <w:proofErr w:type="spellStart"/>
      <w:r w:rsidRPr="0091459D">
        <w:rPr>
          <w:sz w:val="16"/>
          <w:szCs w:val="16"/>
        </w:rPr>
        <w:t>pp.9</w:t>
      </w:r>
      <w:r>
        <w:rPr>
          <w:sz w:val="16"/>
          <w:szCs w:val="16"/>
        </w:rPr>
        <w:t>7</w:t>
      </w:r>
      <w:proofErr w:type="spellEnd"/>
      <w:r>
        <w:rPr>
          <w:sz w:val="16"/>
          <w:szCs w:val="16"/>
        </w:rPr>
        <w:t xml:space="preserve">. Note: …the </w:t>
      </w:r>
      <w:r w:rsidR="002829EE">
        <w:rPr>
          <w:sz w:val="16"/>
          <w:szCs w:val="16"/>
        </w:rPr>
        <w:t>psychological arrow</w:t>
      </w:r>
      <w:r>
        <w:rPr>
          <w:sz w:val="16"/>
          <w:szCs w:val="16"/>
        </w:rPr>
        <w:t xml:space="preserve"> of time, according to which the past and the future remains in the memory; and the cosmological arrow, according to which the universe is expanding and not shrinking. …uniform theory (quantum </w:t>
      </w:r>
      <w:r w:rsidR="002829EE">
        <w:rPr>
          <w:sz w:val="16"/>
          <w:szCs w:val="16"/>
        </w:rPr>
        <w:t>gravitation) ...</w:t>
      </w:r>
      <w:r>
        <w:rPr>
          <w:sz w:val="16"/>
          <w:szCs w:val="16"/>
        </w:rPr>
        <w:t>the space-time continuum does not represent a ‘line</w:t>
      </w:r>
      <w:proofErr w:type="gramStart"/>
      <w:r>
        <w:rPr>
          <w:sz w:val="16"/>
          <w:szCs w:val="16"/>
        </w:rPr>
        <w:t>’..</w:t>
      </w:r>
      <w:proofErr w:type="gramEnd"/>
      <w:r>
        <w:rPr>
          <w:sz w:val="16"/>
          <w:szCs w:val="16"/>
        </w:rPr>
        <w:t xml:space="preserve"> </w:t>
      </w:r>
      <w:r w:rsidR="002829EE">
        <w:rPr>
          <w:sz w:val="16"/>
          <w:szCs w:val="16"/>
        </w:rPr>
        <w:t>., but</w:t>
      </w:r>
      <w:r>
        <w:rPr>
          <w:sz w:val="16"/>
          <w:szCs w:val="16"/>
        </w:rPr>
        <w:t xml:space="preserve"> a ‘loop’ without beginning or end . It would be boundless but not </w:t>
      </w:r>
      <w:r w:rsidR="002829EE">
        <w:rPr>
          <w:sz w:val="16"/>
          <w:szCs w:val="16"/>
        </w:rPr>
        <w:t>infinitive.</w:t>
      </w:r>
    </w:p>
  </w:footnote>
  <w:footnote w:id="59">
    <w:p w14:paraId="2B93D09D" w14:textId="020211CF" w:rsidR="00362C9C" w:rsidRPr="00967B2F" w:rsidRDefault="00362C9C" w:rsidP="00362C9C">
      <w:pPr>
        <w:pStyle w:val="Voetnoottekst"/>
        <w:rPr>
          <w:sz w:val="16"/>
        </w:rPr>
      </w:pPr>
      <w:r w:rsidRPr="00967B2F">
        <w:rPr>
          <w:rStyle w:val="Voetnootmarkering"/>
          <w:sz w:val="16"/>
        </w:rPr>
        <w:footnoteRef/>
      </w:r>
      <w:r w:rsidRPr="00967B2F">
        <w:rPr>
          <w:sz w:val="16"/>
        </w:rPr>
        <w:t xml:space="preserve"> Tiemersma, D and H.A.F. </w:t>
      </w:r>
      <w:proofErr w:type="spellStart"/>
      <w:r w:rsidRPr="00967B2F">
        <w:rPr>
          <w:sz w:val="16"/>
        </w:rPr>
        <w:t>Oosterling</w:t>
      </w:r>
      <w:proofErr w:type="spellEnd"/>
      <w:r w:rsidRPr="00967B2F">
        <w:rPr>
          <w:sz w:val="16"/>
        </w:rPr>
        <w:t xml:space="preserve">, </w:t>
      </w:r>
      <w:r w:rsidRPr="00967B2F">
        <w:rPr>
          <w:i/>
          <w:sz w:val="16"/>
        </w:rPr>
        <w:t xml:space="preserve">Time and temporarily in Intercultural Perspective. Pp 169. </w:t>
      </w:r>
      <w:r w:rsidRPr="00967B2F">
        <w:rPr>
          <w:sz w:val="16"/>
        </w:rPr>
        <w:t xml:space="preserve">Note; ‘Wild’ time becomes lost, because the order of </w:t>
      </w:r>
      <w:r w:rsidR="002829EE" w:rsidRPr="00967B2F">
        <w:rPr>
          <w:sz w:val="16"/>
        </w:rPr>
        <w:t>consciousness itself</w:t>
      </w:r>
      <w:r w:rsidRPr="00967B2F">
        <w:rPr>
          <w:sz w:val="16"/>
        </w:rPr>
        <w:t xml:space="preserve"> disappears</w:t>
      </w:r>
      <w:proofErr w:type="gramStart"/>
      <w:r w:rsidRPr="00967B2F">
        <w:rPr>
          <w:sz w:val="16"/>
        </w:rPr>
        <w:t>….The</w:t>
      </w:r>
      <w:proofErr w:type="gramEnd"/>
      <w:r w:rsidRPr="00967B2F">
        <w:rPr>
          <w:sz w:val="16"/>
        </w:rPr>
        <w:t xml:space="preserve"> dynamism of the field is total and fundamental, in that the </w:t>
      </w:r>
      <w:proofErr w:type="spellStart"/>
      <w:r w:rsidRPr="00967B2F">
        <w:rPr>
          <w:sz w:val="16"/>
        </w:rPr>
        <w:t>catagories</w:t>
      </w:r>
      <w:proofErr w:type="spellEnd"/>
      <w:r w:rsidRPr="00967B2F">
        <w:rPr>
          <w:sz w:val="16"/>
        </w:rPr>
        <w:t xml:space="preserve"> of subject-object and other meanings are in constant flux. This is the “flesh of the world” or “wild time” which Merleau-Ponty refers to.</w:t>
      </w:r>
    </w:p>
  </w:footnote>
  <w:footnote w:id="60">
    <w:p w14:paraId="60B6DB38" w14:textId="77777777" w:rsidR="00362C9C" w:rsidRPr="00970EE6" w:rsidRDefault="00362C9C" w:rsidP="00362C9C">
      <w:pPr>
        <w:pStyle w:val="Voetnoottekst"/>
        <w:rPr>
          <w:sz w:val="16"/>
        </w:rPr>
      </w:pPr>
      <w:r w:rsidRPr="00970EE6">
        <w:rPr>
          <w:rStyle w:val="Voetnootmarkering"/>
          <w:sz w:val="16"/>
        </w:rPr>
        <w:footnoteRef/>
      </w:r>
      <w:r w:rsidRPr="00970EE6">
        <w:rPr>
          <w:sz w:val="16"/>
        </w:rPr>
        <w:t xml:space="preserve">Lakoff, George and Mark Johnson, Philosophy in the Flesh. The Embodied Mind and Its </w:t>
      </w:r>
      <w:proofErr w:type="spellStart"/>
      <w:r w:rsidRPr="00970EE6">
        <w:rPr>
          <w:sz w:val="16"/>
        </w:rPr>
        <w:t>Chalaenge</w:t>
      </w:r>
      <w:proofErr w:type="spellEnd"/>
      <w:r w:rsidRPr="00970EE6">
        <w:rPr>
          <w:sz w:val="16"/>
        </w:rPr>
        <w:t xml:space="preserve"> to Western Thought.  Basic Books. A Member of the Per</w:t>
      </w:r>
      <w:r>
        <w:rPr>
          <w:sz w:val="16"/>
        </w:rPr>
        <w:t xml:space="preserve">seus Books </w:t>
      </w:r>
      <w:proofErr w:type="spellStart"/>
      <w:r>
        <w:rPr>
          <w:sz w:val="16"/>
        </w:rPr>
        <w:t>Group,1999</w:t>
      </w:r>
      <w:proofErr w:type="spellEnd"/>
      <w:r>
        <w:rPr>
          <w:sz w:val="16"/>
        </w:rPr>
        <w:t>. pp 153. Note: …What all this shows is that the Time Orientation, Moving Time and Moving Observer metaphors, which occur widely around the world, are not arbitrary, but are motivated by the most basic experiences.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5369E9"/>
    <w:multiLevelType w:val="multilevel"/>
    <w:tmpl w:val="3690820C"/>
    <w:lvl w:ilvl="0">
      <w:start w:val="1"/>
      <w:numFmt w:val="decimal"/>
      <w:lvlText w:val="%1."/>
      <w:lvlJc w:val="left"/>
      <w:pPr>
        <w:ind w:left="720" w:hanging="360"/>
      </w:pPr>
      <w:rPr>
        <w:rFonts w:hint="default"/>
      </w:rPr>
    </w:lvl>
    <w:lvl w:ilvl="1">
      <w:start w:val="1"/>
      <w:numFmt w:val="decimal"/>
      <w:isLgl/>
      <w:lvlText w:val="%1.%2"/>
      <w:lvlJc w:val="left"/>
      <w:pPr>
        <w:ind w:left="760" w:hanging="4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40312D9"/>
    <w:multiLevelType w:val="multilevel"/>
    <w:tmpl w:val="9CEC8D54"/>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 w15:restartNumberingAfterBreak="0">
    <w:nsid w:val="10136BE7"/>
    <w:multiLevelType w:val="multilevel"/>
    <w:tmpl w:val="8AE63458"/>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1E252D98"/>
    <w:multiLevelType w:val="hybridMultilevel"/>
    <w:tmpl w:val="B0E6F204"/>
    <w:lvl w:ilvl="0" w:tplc="2F089C1E">
      <w:start w:val="1"/>
      <w:numFmt w:val="bullet"/>
      <w:lvlText w:val="-"/>
      <w:lvlJc w:val="left"/>
      <w:pPr>
        <w:ind w:left="1080" w:hanging="360"/>
      </w:pPr>
      <w:rPr>
        <w:rFonts w:ascii="Cambria" w:eastAsiaTheme="minorHAnsi" w:hAnsi="Cambria" w:cstheme="minorBidi"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22F24623"/>
    <w:multiLevelType w:val="multilevel"/>
    <w:tmpl w:val="8AE63458"/>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6" w15:restartNumberingAfterBreak="0">
    <w:nsid w:val="2DC235A6"/>
    <w:multiLevelType w:val="hybridMultilevel"/>
    <w:tmpl w:val="2D50B9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4D169AA"/>
    <w:multiLevelType w:val="hybridMultilevel"/>
    <w:tmpl w:val="4DA04D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29102BF"/>
    <w:multiLevelType w:val="multilevel"/>
    <w:tmpl w:val="3690820C"/>
    <w:lvl w:ilvl="0">
      <w:start w:val="1"/>
      <w:numFmt w:val="decimal"/>
      <w:lvlText w:val="%1."/>
      <w:lvlJc w:val="left"/>
      <w:pPr>
        <w:ind w:left="720" w:hanging="360"/>
      </w:pPr>
      <w:rPr>
        <w:rFonts w:hint="default"/>
      </w:rPr>
    </w:lvl>
    <w:lvl w:ilvl="1">
      <w:start w:val="1"/>
      <w:numFmt w:val="decimal"/>
      <w:isLgl/>
      <w:lvlText w:val="%1.%2"/>
      <w:lvlJc w:val="left"/>
      <w:pPr>
        <w:ind w:left="760" w:hanging="4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45C00A11"/>
    <w:multiLevelType w:val="multilevel"/>
    <w:tmpl w:val="8AE63458"/>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0" w15:restartNumberingAfterBreak="0">
    <w:nsid w:val="4FF5335A"/>
    <w:multiLevelType w:val="hybridMultilevel"/>
    <w:tmpl w:val="3FB0B7FC"/>
    <w:lvl w:ilvl="0" w:tplc="6ECA97C8">
      <w:start w:val="2"/>
      <w:numFmt w:val="bullet"/>
      <w:lvlText w:val="-"/>
      <w:lvlJc w:val="left"/>
      <w:pPr>
        <w:tabs>
          <w:tab w:val="num" w:pos="1065"/>
        </w:tabs>
        <w:ind w:left="1065" w:hanging="360"/>
      </w:pPr>
      <w:rPr>
        <w:rFonts w:ascii="Times New Roman" w:eastAsia="Times New Roman" w:hAnsi="Times New Roman" w:cs="Times New Roman" w:hint="default"/>
      </w:rPr>
    </w:lvl>
    <w:lvl w:ilvl="1" w:tplc="04130003" w:tentative="1">
      <w:start w:val="1"/>
      <w:numFmt w:val="bullet"/>
      <w:lvlText w:val="o"/>
      <w:lvlJc w:val="left"/>
      <w:pPr>
        <w:tabs>
          <w:tab w:val="num" w:pos="1785"/>
        </w:tabs>
        <w:ind w:left="1785" w:hanging="360"/>
      </w:pPr>
      <w:rPr>
        <w:rFonts w:ascii="Courier New" w:hAnsi="Courier New" w:cs="Symbol" w:hint="default"/>
      </w:rPr>
    </w:lvl>
    <w:lvl w:ilvl="2" w:tplc="04130005" w:tentative="1">
      <w:start w:val="1"/>
      <w:numFmt w:val="bullet"/>
      <w:lvlText w:val=""/>
      <w:lvlJc w:val="left"/>
      <w:pPr>
        <w:tabs>
          <w:tab w:val="num" w:pos="2505"/>
        </w:tabs>
        <w:ind w:left="2505" w:hanging="360"/>
      </w:pPr>
      <w:rPr>
        <w:rFonts w:ascii="Wingdings" w:hAnsi="Wingdings" w:hint="default"/>
      </w:rPr>
    </w:lvl>
    <w:lvl w:ilvl="3" w:tplc="04130001" w:tentative="1">
      <w:start w:val="1"/>
      <w:numFmt w:val="bullet"/>
      <w:lvlText w:val=""/>
      <w:lvlJc w:val="left"/>
      <w:pPr>
        <w:tabs>
          <w:tab w:val="num" w:pos="3225"/>
        </w:tabs>
        <w:ind w:left="3225" w:hanging="360"/>
      </w:pPr>
      <w:rPr>
        <w:rFonts w:ascii="Symbol" w:hAnsi="Symbol" w:hint="default"/>
      </w:rPr>
    </w:lvl>
    <w:lvl w:ilvl="4" w:tplc="04130003" w:tentative="1">
      <w:start w:val="1"/>
      <w:numFmt w:val="bullet"/>
      <w:lvlText w:val="o"/>
      <w:lvlJc w:val="left"/>
      <w:pPr>
        <w:tabs>
          <w:tab w:val="num" w:pos="3945"/>
        </w:tabs>
        <w:ind w:left="3945" w:hanging="360"/>
      </w:pPr>
      <w:rPr>
        <w:rFonts w:ascii="Courier New" w:hAnsi="Courier New" w:cs="Symbol" w:hint="default"/>
      </w:rPr>
    </w:lvl>
    <w:lvl w:ilvl="5" w:tplc="04130005" w:tentative="1">
      <w:start w:val="1"/>
      <w:numFmt w:val="bullet"/>
      <w:lvlText w:val=""/>
      <w:lvlJc w:val="left"/>
      <w:pPr>
        <w:tabs>
          <w:tab w:val="num" w:pos="4665"/>
        </w:tabs>
        <w:ind w:left="4665" w:hanging="360"/>
      </w:pPr>
      <w:rPr>
        <w:rFonts w:ascii="Wingdings" w:hAnsi="Wingdings" w:hint="default"/>
      </w:rPr>
    </w:lvl>
    <w:lvl w:ilvl="6" w:tplc="04130001" w:tentative="1">
      <w:start w:val="1"/>
      <w:numFmt w:val="bullet"/>
      <w:lvlText w:val=""/>
      <w:lvlJc w:val="left"/>
      <w:pPr>
        <w:tabs>
          <w:tab w:val="num" w:pos="5385"/>
        </w:tabs>
        <w:ind w:left="5385" w:hanging="360"/>
      </w:pPr>
      <w:rPr>
        <w:rFonts w:ascii="Symbol" w:hAnsi="Symbol" w:hint="default"/>
      </w:rPr>
    </w:lvl>
    <w:lvl w:ilvl="7" w:tplc="04130003" w:tentative="1">
      <w:start w:val="1"/>
      <w:numFmt w:val="bullet"/>
      <w:lvlText w:val="o"/>
      <w:lvlJc w:val="left"/>
      <w:pPr>
        <w:tabs>
          <w:tab w:val="num" w:pos="6105"/>
        </w:tabs>
        <w:ind w:left="6105" w:hanging="360"/>
      </w:pPr>
      <w:rPr>
        <w:rFonts w:ascii="Courier New" w:hAnsi="Courier New" w:cs="Symbol" w:hint="default"/>
      </w:rPr>
    </w:lvl>
    <w:lvl w:ilvl="8" w:tplc="04130005" w:tentative="1">
      <w:start w:val="1"/>
      <w:numFmt w:val="bullet"/>
      <w:lvlText w:val=""/>
      <w:lvlJc w:val="left"/>
      <w:pPr>
        <w:tabs>
          <w:tab w:val="num" w:pos="6825"/>
        </w:tabs>
        <w:ind w:left="6825" w:hanging="360"/>
      </w:pPr>
      <w:rPr>
        <w:rFonts w:ascii="Wingdings" w:hAnsi="Wingdings" w:hint="default"/>
      </w:rPr>
    </w:lvl>
  </w:abstractNum>
  <w:abstractNum w:abstractNumId="11" w15:restartNumberingAfterBreak="0">
    <w:nsid w:val="60EF6A4C"/>
    <w:multiLevelType w:val="hybridMultilevel"/>
    <w:tmpl w:val="71786C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7125A10"/>
    <w:multiLevelType w:val="multilevel"/>
    <w:tmpl w:val="B25E663E"/>
    <w:lvl w:ilvl="0">
      <w:start w:val="1"/>
      <w:numFmt w:val="decimal"/>
      <w:lvlText w:val="%1"/>
      <w:lvlJc w:val="left"/>
      <w:pPr>
        <w:ind w:left="400" w:hanging="400"/>
      </w:pPr>
      <w:rPr>
        <w:rFonts w:hint="default"/>
      </w:rPr>
    </w:lvl>
    <w:lvl w:ilvl="1">
      <w:start w:val="1"/>
      <w:numFmt w:val="decimal"/>
      <w:lvlText w:val="%1.%2"/>
      <w:lvlJc w:val="left"/>
      <w:pPr>
        <w:ind w:left="1108" w:hanging="40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num w:numId="1" w16cid:durableId="126440444">
    <w:abstractNumId w:val="10"/>
  </w:num>
  <w:num w:numId="2" w16cid:durableId="1459296787">
    <w:abstractNumId w:val="8"/>
  </w:num>
  <w:num w:numId="3" w16cid:durableId="2146311402">
    <w:abstractNumId w:val="11"/>
  </w:num>
  <w:num w:numId="4" w16cid:durableId="1102384365">
    <w:abstractNumId w:val="1"/>
  </w:num>
  <w:num w:numId="5" w16cid:durableId="208996809">
    <w:abstractNumId w:val="2"/>
  </w:num>
  <w:num w:numId="6" w16cid:durableId="1134373014">
    <w:abstractNumId w:val="7"/>
  </w:num>
  <w:num w:numId="7" w16cid:durableId="802574609">
    <w:abstractNumId w:val="12"/>
  </w:num>
  <w:num w:numId="8" w16cid:durableId="1467621981">
    <w:abstractNumId w:val="6"/>
  </w:num>
  <w:num w:numId="9" w16cid:durableId="1957562540">
    <w:abstractNumId w:val="3"/>
  </w:num>
  <w:num w:numId="10" w16cid:durableId="293751165">
    <w:abstractNumId w:val="4"/>
  </w:num>
  <w:num w:numId="11" w16cid:durableId="333800853">
    <w:abstractNumId w:val="9"/>
  </w:num>
  <w:num w:numId="12" w16cid:durableId="47386955">
    <w:abstractNumId w:val="5"/>
  </w:num>
  <w:num w:numId="13" w16cid:durableId="4887112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SystemFonts/>
  <w:proofState w:spelling="clean" w:grammar="clean"/>
  <w:defaultTabStop w:val="708"/>
  <w:hyphenationZone w:val="425"/>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0AFA"/>
    <w:rsid w:val="00013F1E"/>
    <w:rsid w:val="00024B31"/>
    <w:rsid w:val="000B2302"/>
    <w:rsid w:val="000D7CB7"/>
    <w:rsid w:val="002829EE"/>
    <w:rsid w:val="002D4992"/>
    <w:rsid w:val="002F3CA1"/>
    <w:rsid w:val="00362C9C"/>
    <w:rsid w:val="003E5487"/>
    <w:rsid w:val="00412B3C"/>
    <w:rsid w:val="00416886"/>
    <w:rsid w:val="00477BAD"/>
    <w:rsid w:val="00623ECB"/>
    <w:rsid w:val="006410F9"/>
    <w:rsid w:val="006B1987"/>
    <w:rsid w:val="00704AEE"/>
    <w:rsid w:val="00784556"/>
    <w:rsid w:val="0085557E"/>
    <w:rsid w:val="0089033B"/>
    <w:rsid w:val="008D2B9C"/>
    <w:rsid w:val="008F4A8B"/>
    <w:rsid w:val="009511D1"/>
    <w:rsid w:val="00B05175"/>
    <w:rsid w:val="00B20F0F"/>
    <w:rsid w:val="00B4797D"/>
    <w:rsid w:val="00B6109C"/>
    <w:rsid w:val="00C87A6A"/>
    <w:rsid w:val="00CA7C7C"/>
    <w:rsid w:val="00CF4AD7"/>
    <w:rsid w:val="00D96ED4"/>
    <w:rsid w:val="00E44A70"/>
    <w:rsid w:val="00E87468"/>
    <w:rsid w:val="00EB5701"/>
    <w:rsid w:val="00F40166"/>
    <w:rsid w:val="00FE0AFA"/>
  </w:rsids>
  <m:mathPr>
    <m:mathFont m:val="Cambria Math"/>
    <m:brkBin m:val="before"/>
    <m:brkBinSub m:val="--"/>
    <m:smallFrac m:val="0"/>
    <m:dispDef m:val="0"/>
    <m:lMargin m:val="0"/>
    <m:rMargin m:val="0"/>
    <m:defJc m:val="centerGroup"/>
    <m:wrapRight/>
    <m:intLim m:val="subSup"/>
    <m:naryLim m:val="subSup"/>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68655F"/>
  <w15:docId w15:val="{D347FFC8-F885-4630-8349-68A201CCF1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nl-NL" w:eastAsia="en-US" w:bidi="ar-SA"/>
      </w:rPr>
    </w:rPrDefault>
    <w:pPrDefault>
      <w:pPr>
        <w:spacing w:after="200"/>
      </w:pPr>
    </w:pPrDefault>
  </w:docDefaults>
  <w:latentStyles w:defLockedState="0" w:defUIPriority="0" w:defSemiHidden="0" w:defUnhideWhenUsed="0" w:defQFormat="0" w:count="376">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181946"/>
    <w:rPr>
      <w:lang w:val="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noottekst">
    <w:name w:val="footnote text"/>
    <w:basedOn w:val="Standaard"/>
    <w:link w:val="VoetnoottekstChar"/>
    <w:uiPriority w:val="99"/>
    <w:rsid w:val="00312D08"/>
    <w:pPr>
      <w:spacing w:after="0"/>
    </w:pPr>
  </w:style>
  <w:style w:type="character" w:customStyle="1" w:styleId="VoetnoottekstChar">
    <w:name w:val="Voetnoottekst Char"/>
    <w:basedOn w:val="Standaardalinea-lettertype"/>
    <w:link w:val="Voetnoottekst"/>
    <w:uiPriority w:val="99"/>
    <w:rsid w:val="00312D08"/>
    <w:rPr>
      <w:lang w:val="en-US"/>
    </w:rPr>
  </w:style>
  <w:style w:type="character" w:styleId="Voetnootmarkering">
    <w:name w:val="footnote reference"/>
    <w:basedOn w:val="Standaardalinea-lettertype"/>
    <w:uiPriority w:val="99"/>
    <w:rsid w:val="00312D08"/>
    <w:rPr>
      <w:vertAlign w:val="superscript"/>
    </w:rPr>
  </w:style>
  <w:style w:type="paragraph" w:styleId="Geenafstand">
    <w:name w:val="No Spacing"/>
    <w:link w:val="GeenafstandChar"/>
    <w:uiPriority w:val="1"/>
    <w:qFormat/>
    <w:rsid w:val="002E56FA"/>
    <w:pPr>
      <w:spacing w:after="0"/>
    </w:pPr>
    <w:rPr>
      <w:rFonts w:ascii="Calibri" w:eastAsia="Calibri" w:hAnsi="Calibri" w:cs="Arial"/>
      <w:sz w:val="22"/>
      <w:szCs w:val="22"/>
      <w:lang w:val="en-US"/>
    </w:rPr>
  </w:style>
  <w:style w:type="character" w:customStyle="1" w:styleId="GeenafstandChar">
    <w:name w:val="Geen afstand Char"/>
    <w:basedOn w:val="Standaardalinea-lettertype"/>
    <w:link w:val="Geenafstand"/>
    <w:uiPriority w:val="1"/>
    <w:locked/>
    <w:rsid w:val="002E56FA"/>
    <w:rPr>
      <w:rFonts w:ascii="Calibri" w:eastAsia="Calibri" w:hAnsi="Calibri" w:cs="Arial"/>
      <w:sz w:val="22"/>
      <w:szCs w:val="22"/>
      <w:lang w:val="en-US"/>
    </w:rPr>
  </w:style>
  <w:style w:type="paragraph" w:styleId="Bijschrift">
    <w:name w:val="caption"/>
    <w:basedOn w:val="Standaard"/>
    <w:next w:val="Standaard"/>
    <w:unhideWhenUsed/>
    <w:qFormat/>
    <w:rsid w:val="002E56FA"/>
    <w:rPr>
      <w:rFonts w:ascii="Arial" w:eastAsia="Times New Roman" w:hAnsi="Arial" w:cs="Times New Roman"/>
      <w:b/>
      <w:bCs/>
      <w:color w:val="4F81BD"/>
      <w:sz w:val="18"/>
      <w:szCs w:val="18"/>
      <w:lang w:val="nl-NL" w:eastAsia="nl-NL"/>
    </w:rPr>
  </w:style>
  <w:style w:type="character" w:styleId="Hyperlink">
    <w:name w:val="Hyperlink"/>
    <w:basedOn w:val="Standaardalinea-lettertype"/>
    <w:uiPriority w:val="99"/>
    <w:unhideWhenUsed/>
    <w:rsid w:val="00BF185E"/>
    <w:rPr>
      <w:color w:val="0000FF"/>
      <w:u w:val="single"/>
    </w:rPr>
  </w:style>
  <w:style w:type="paragraph" w:styleId="Lijstalinea">
    <w:name w:val="List Paragraph"/>
    <w:basedOn w:val="Standaard"/>
    <w:rsid w:val="00BF185E"/>
    <w:pPr>
      <w:ind w:left="720"/>
      <w:contextualSpacing/>
    </w:pPr>
  </w:style>
  <w:style w:type="paragraph" w:styleId="Voettekst">
    <w:name w:val="footer"/>
    <w:basedOn w:val="Standaard"/>
    <w:link w:val="VoettekstChar"/>
    <w:rsid w:val="00C04B7E"/>
    <w:pPr>
      <w:tabs>
        <w:tab w:val="center" w:pos="4536"/>
        <w:tab w:val="right" w:pos="9072"/>
      </w:tabs>
      <w:spacing w:after="0"/>
    </w:pPr>
  </w:style>
  <w:style w:type="character" w:customStyle="1" w:styleId="VoettekstChar">
    <w:name w:val="Voettekst Char"/>
    <w:basedOn w:val="Standaardalinea-lettertype"/>
    <w:link w:val="Voettekst"/>
    <w:rsid w:val="00C04B7E"/>
    <w:rPr>
      <w:lang w:val="en-US"/>
    </w:rPr>
  </w:style>
  <w:style w:type="character" w:styleId="Paginanummer">
    <w:name w:val="page number"/>
    <w:basedOn w:val="Standaardalinea-lettertype"/>
    <w:rsid w:val="00C04B7E"/>
  </w:style>
  <w:style w:type="character" w:styleId="GevolgdeHyperlink">
    <w:name w:val="FollowedHyperlink"/>
    <w:basedOn w:val="Standaardalinea-lettertype"/>
    <w:rsid w:val="00175F5B"/>
    <w:rPr>
      <w:color w:val="800080" w:themeColor="followedHyperlink"/>
      <w:u w:val="single"/>
    </w:rPr>
  </w:style>
  <w:style w:type="paragraph" w:styleId="Ballontekst">
    <w:name w:val="Balloon Text"/>
    <w:basedOn w:val="Standaard"/>
    <w:link w:val="BallontekstChar"/>
    <w:rsid w:val="00B20F0F"/>
    <w:pPr>
      <w:spacing w:after="0"/>
    </w:pPr>
    <w:rPr>
      <w:rFonts w:ascii="Tahoma" w:hAnsi="Tahoma" w:cs="Tahoma"/>
      <w:sz w:val="16"/>
      <w:szCs w:val="16"/>
    </w:rPr>
  </w:style>
  <w:style w:type="character" w:customStyle="1" w:styleId="BallontekstChar">
    <w:name w:val="Ballontekst Char"/>
    <w:basedOn w:val="Standaardalinea-lettertype"/>
    <w:link w:val="Ballontekst"/>
    <w:rsid w:val="00B20F0F"/>
    <w:rPr>
      <w:rFonts w:ascii="Tahoma" w:hAnsi="Tahoma" w:cs="Tahoma"/>
      <w:sz w:val="16"/>
      <w:szCs w:val="16"/>
      <w:lang w:val="en-US"/>
    </w:rPr>
  </w:style>
  <w:style w:type="character" w:styleId="Verwijzingopmerking">
    <w:name w:val="annotation reference"/>
    <w:basedOn w:val="Standaardalinea-lettertype"/>
    <w:rsid w:val="00F40166"/>
    <w:rPr>
      <w:sz w:val="16"/>
      <w:szCs w:val="16"/>
    </w:rPr>
  </w:style>
  <w:style w:type="paragraph" w:styleId="Tekstopmerking">
    <w:name w:val="annotation text"/>
    <w:basedOn w:val="Standaard"/>
    <w:link w:val="TekstopmerkingChar"/>
    <w:rsid w:val="00F40166"/>
    <w:rPr>
      <w:sz w:val="20"/>
      <w:szCs w:val="20"/>
    </w:rPr>
  </w:style>
  <w:style w:type="character" w:customStyle="1" w:styleId="TekstopmerkingChar">
    <w:name w:val="Tekst opmerking Char"/>
    <w:basedOn w:val="Standaardalinea-lettertype"/>
    <w:link w:val="Tekstopmerking"/>
    <w:rsid w:val="00F40166"/>
    <w:rPr>
      <w:sz w:val="20"/>
      <w:szCs w:val="20"/>
      <w:lang w:val="en-US"/>
    </w:rPr>
  </w:style>
  <w:style w:type="paragraph" w:styleId="Onderwerpvanopmerking">
    <w:name w:val="annotation subject"/>
    <w:basedOn w:val="Tekstopmerking"/>
    <w:next w:val="Tekstopmerking"/>
    <w:link w:val="OnderwerpvanopmerkingChar"/>
    <w:rsid w:val="00F40166"/>
    <w:rPr>
      <w:b/>
      <w:bCs/>
    </w:rPr>
  </w:style>
  <w:style w:type="character" w:customStyle="1" w:styleId="OnderwerpvanopmerkingChar">
    <w:name w:val="Onderwerp van opmerking Char"/>
    <w:basedOn w:val="TekstopmerkingChar"/>
    <w:link w:val="Onderwerpvanopmerking"/>
    <w:rsid w:val="00F40166"/>
    <w:rPr>
      <w:b/>
      <w:bCs/>
      <w:sz w:val="20"/>
      <w:szCs w:val="20"/>
      <w:lang w:val="en-US"/>
    </w:rPr>
  </w:style>
  <w:style w:type="character" w:customStyle="1" w:styleId="cf01">
    <w:name w:val="cf01"/>
    <w:basedOn w:val="Standaardalinea-lettertype"/>
    <w:rsid w:val="00623ECB"/>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canyons.edu/Faculty/haugent/Disneyization%20of%20Society%20Article.pdf" TargetMode="External"/><Relationship Id="rId18" Type="http://schemas.openxmlformats.org/officeDocument/2006/relationships/hyperlink" Target="https://openaccess.leidenuniv.nl/dspace/bitstream/1887/15659/1/Stellingen+Novak.pdf"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classes.design.ucla.edu/Fall08/161A/blog/wp-content/uploads/2008/10/bourriaud-postproduction-introduction.pdf" TargetMode="External"/><Relationship Id="rId17" Type="http://schemas.openxmlformats.org/officeDocument/2006/relationships/hyperlink" Target="http://d3ds4oy7g1wrqq.cloudfront.net/estrategia/myfiles/welcome_to_the_experience_economy.pdf" TargetMode="External"/><Relationship Id="rId2" Type="http://schemas.openxmlformats.org/officeDocument/2006/relationships/numbering" Target="numbering.xml"/><Relationship Id="rId16" Type="http://schemas.openxmlformats.org/officeDocument/2006/relationships/hyperlink" Target="http://classes.design.ucla.edu/Fall08/161A/blog/wp-content/uploads/2008/10/bourriaud-postproduction-introduction.pdf"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hyperlink" Target="http://www.canyons.edu/Faculty/haugent/Disneyization%20of%20Society%20Article.pdf" TargetMode="External"/><Relationship Id="rId23" Type="http://schemas.openxmlformats.org/officeDocument/2006/relationships/theme" Target="theme/theme1.xml"/><Relationship Id="rId10" Type="http://schemas.microsoft.com/office/2011/relationships/commentsExtended" Target="commentsExtended.xml"/><Relationship Id="rId19" Type="http://schemas.openxmlformats.org/officeDocument/2006/relationships/hyperlink" Target="https://www.openaccess.leidenuniv.nl/bitstream/1887/15659/9/Summary+in+English.pdf" TargetMode="Externa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hyperlink" Target="http://d3ds4oy7g1wrqq.cloudfront.net/estrategia/myfiles/welcome_to_the_experience_economy.pdf" TargetMode="External"/><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www.openaccess.leidenuniv.nl/bitstream/1887/15659/9/Summary+in+English.pdf" TargetMode="External"/><Relationship Id="rId2" Type="http://schemas.openxmlformats.org/officeDocument/2006/relationships/hyperlink" Target="http://d3ds4oy7g1wrqq.cloudfront.net/estrategia/myfiles/welcome_to_the_experience_economy.pdf" TargetMode="External"/><Relationship Id="rId1" Type="http://schemas.openxmlformats.org/officeDocument/2006/relationships/hyperlink" Target="https://openaccess.leidenuniv.nl/dspace/bitstream/1887/15659/1/Stellingen+Novak.pdf"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DE5E1E-9AA3-41B5-A8B6-4AC7A4FFC8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27</Pages>
  <Words>8322</Words>
  <Characters>45777</Characters>
  <Application>Microsoft Office Word</Application>
  <DocSecurity>0</DocSecurity>
  <Lines>381</Lines>
  <Paragraphs>107</Paragraphs>
  <ScaleCrop>false</ScaleCrop>
  <HeadingPairs>
    <vt:vector size="2" baseType="variant">
      <vt:variant>
        <vt:lpstr>Titel</vt:lpstr>
      </vt:variant>
      <vt:variant>
        <vt:i4>1</vt:i4>
      </vt:variant>
    </vt:vector>
  </HeadingPairs>
  <TitlesOfParts>
    <vt:vector size="1" baseType="lpstr">
      <vt:lpstr/>
    </vt:vector>
  </TitlesOfParts>
  <Company>karenina</Company>
  <LinksUpToDate>false</LinksUpToDate>
  <CharactersWithSpaces>53992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Karin de Jonge</dc:creator>
  <cp:lastModifiedBy>acera</cp:lastModifiedBy>
  <cp:revision>2</cp:revision>
  <cp:lastPrinted>2011-01-09T16:36:00Z</cp:lastPrinted>
  <dcterms:created xsi:type="dcterms:W3CDTF">2025-02-24T13:41:00Z</dcterms:created>
  <dcterms:modified xsi:type="dcterms:W3CDTF">2025-02-24T13:41:00Z</dcterms:modified>
</cp:coreProperties>
</file>